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1C04EA" w:rsidRDefault="001C04EA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</w:t>
      </w:r>
      <w:r w:rsidRPr="001C04EA">
        <w:rPr>
          <w:b/>
          <w:bCs/>
          <w:color w:val="000000"/>
          <w:spacing w:val="-4"/>
          <w:sz w:val="71"/>
          <w:szCs w:val="71"/>
        </w:rPr>
        <w:t>6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170F96">
        <w:rPr>
          <w:b/>
          <w:bCs/>
          <w:color w:val="000000"/>
          <w:spacing w:val="-4"/>
          <w:sz w:val="52"/>
          <w:szCs w:val="52"/>
        </w:rPr>
        <w:t xml:space="preserve">«15»  июля </w:t>
      </w:r>
      <w:r>
        <w:rPr>
          <w:b/>
          <w:bCs/>
          <w:color w:val="000000"/>
          <w:spacing w:val="-4"/>
          <w:sz w:val="52"/>
          <w:szCs w:val="52"/>
        </w:rPr>
        <w:t xml:space="preserve">    </w:t>
      </w:r>
      <w:r w:rsidR="00573D5B">
        <w:rPr>
          <w:b/>
          <w:bCs/>
          <w:color w:val="000000"/>
          <w:spacing w:val="-4"/>
          <w:sz w:val="52"/>
          <w:szCs w:val="52"/>
        </w:rPr>
        <w:t>2021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170F96">
        <w:rPr>
          <w:b/>
          <w:bCs/>
          <w:color w:val="000000"/>
          <w:spacing w:val="34"/>
          <w:sz w:val="71"/>
          <w:szCs w:val="71"/>
        </w:rPr>
        <w:t>ВЕСТНИК №06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170F96">
        <w:rPr>
          <w:b/>
          <w:bCs/>
          <w:color w:val="000000"/>
          <w:spacing w:val="-3"/>
          <w:sz w:val="48"/>
          <w:szCs w:val="48"/>
        </w:rPr>
        <w:t>«15»  июля</w:t>
      </w:r>
      <w:r w:rsidR="00573D5B">
        <w:rPr>
          <w:b/>
          <w:bCs/>
          <w:color w:val="000000"/>
          <w:spacing w:val="-3"/>
          <w:sz w:val="48"/>
          <w:szCs w:val="48"/>
        </w:rPr>
        <w:t xml:space="preserve">   2021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A522E0" w:rsidRPr="00E37DE5" w:rsidRDefault="00E37DE5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hyperlink r:id="rId5" w:history="1">
        <w:r w:rsidR="00A522E0" w:rsidRPr="00E37DE5">
          <w:rPr>
            <w:rFonts w:ascii="Times New Roman CYR" w:hAnsi="Times New Roman CYR" w:cs="Times New Roman CYR"/>
            <w:color w:val="106BBE"/>
            <w:sz w:val="28"/>
            <w:szCs w:val="28"/>
          </w:rPr>
          <w:t>Приказ Министерства сельского хозяйства РФ от 24 марта 2021 г. N 156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скота" (документ не вступил в силу)</w:t>
        </w:r>
      </w:hyperlink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соответствии со </w:t>
      </w:r>
      <w:hyperlink r:id="rId6" w:history="1">
        <w:r w:rsidRPr="00A522E0">
          <w:rPr>
            <w:rFonts w:ascii="Times New Roman CYR" w:hAnsi="Times New Roman CYR" w:cs="Times New Roman CYR"/>
            <w:color w:val="106BBE"/>
          </w:rPr>
          <w:t>статьей 2.2</w:t>
        </w:r>
      </w:hyperlink>
      <w:r w:rsidRPr="00A522E0">
        <w:rPr>
          <w:rFonts w:ascii="Times New Roman CYR" w:hAnsi="Times New Roman CYR" w:cs="Times New Roman CYR"/>
        </w:rPr>
        <w:t xml:space="preserve"> Закона Российской Федерации от 14 мая 1993 г. N 4979-1 "О ветеринарии" (Ведомости Съезда народных депутатов Российской Федерации и Верховного Совета Российской Федерации, 1993, N 24, ст. 857; Собрание законодательства Российской Федерации, 2015, N 29, ст. 4369) и </w:t>
      </w:r>
      <w:hyperlink r:id="rId7" w:history="1">
        <w:r w:rsidRPr="00A522E0">
          <w:rPr>
            <w:rFonts w:ascii="Times New Roman CYR" w:hAnsi="Times New Roman CYR" w:cs="Times New Roman CYR"/>
            <w:color w:val="106BBE"/>
          </w:rPr>
          <w:t>подпунктом 5.2.9 пункта 5</w:t>
        </w:r>
      </w:hyperlink>
      <w:r w:rsidRPr="00A522E0">
        <w:rPr>
          <w:rFonts w:ascii="Times New Roman CYR" w:hAnsi="Times New Roman CYR" w:cs="Times New Roman CYR"/>
        </w:rPr>
        <w:t xml:space="preserve"> Положения о Министерстве сельского хозяйства Российской Федерации, утвержденного </w:t>
      </w:r>
      <w:hyperlink r:id="rId8" w:history="1">
        <w:r w:rsidRPr="00A522E0">
          <w:rPr>
            <w:rFonts w:ascii="Times New Roman CYR" w:hAnsi="Times New Roman CYR" w:cs="Times New Roman CYR"/>
            <w:color w:val="106BBE"/>
          </w:rPr>
          <w:t>постановлением</w:t>
        </w:r>
      </w:hyperlink>
      <w:r w:rsidRPr="00A522E0">
        <w:rPr>
          <w:rFonts w:ascii="Times New Roman CYR" w:hAnsi="Times New Roman CYR" w:cs="Times New Roman CYR"/>
        </w:rPr>
        <w:t xml:space="preserve"> Правительства Российской Федерации от 12 июня 2008 г. N 450 (Собрание законодательства Российской Федерации, 2008, N 25, ст. 2983), приказываю: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1. Утвердить прилагаемые </w:t>
      </w:r>
      <w:hyperlink w:anchor="sub_1000" w:history="1">
        <w:r w:rsidRPr="00A522E0">
          <w:rPr>
            <w:rFonts w:ascii="Times New Roman CYR" w:hAnsi="Times New Roman CYR" w:cs="Times New Roman CYR"/>
            <w:color w:val="106BBE"/>
          </w:rPr>
          <w:t>Ветеринарные правила</w:t>
        </w:r>
      </w:hyperlink>
      <w:r w:rsidRPr="00A522E0">
        <w:rPr>
          <w:rFonts w:ascii="Times New Roman CYR" w:hAnsi="Times New Roman CYR" w:cs="Times New Roman CYR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2. Признать утратившим силу </w:t>
      </w:r>
      <w:hyperlink r:id="rId9" w:history="1">
        <w:r w:rsidRPr="00A522E0">
          <w:rPr>
            <w:rFonts w:ascii="Times New Roman CYR" w:hAnsi="Times New Roman CYR" w:cs="Times New Roman CYR"/>
            <w:color w:val="106BBE"/>
          </w:rPr>
          <w:t>приказ</w:t>
        </w:r>
      </w:hyperlink>
      <w:r w:rsidRPr="00A522E0">
        <w:rPr>
          <w:rFonts w:ascii="Times New Roman CYR" w:hAnsi="Times New Roman CYR" w:cs="Times New Roman CYR"/>
        </w:rPr>
        <w:t xml:space="preserve"> Министерства сельского хозяйства и продовольствия Российской Федерации от 11 мая 1999 г. N 359 "Об утверждении Правил по профилактике и борьбе с лейкозом крупного рогатого скота" (зарегистрирован Министерством юстиции Российской Федерации 4 июня 1999 г., регистрационный N 1799).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3. Настоящий приказ вступает в силу с 1 сентября 2021 г. и действует до 1 сентября 2027 г.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13"/>
        <w:gridCol w:w="3308"/>
      </w:tblGrid>
      <w:tr w:rsidR="00A522E0" w:rsidRPr="00A522E0" w:rsidTr="00F84CE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522E0" w:rsidRPr="00A522E0" w:rsidRDefault="00A522E0" w:rsidP="00A522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522E0">
              <w:rPr>
                <w:rFonts w:ascii="Times New Roman CYR" w:hAnsi="Times New Roman CYR" w:cs="Times New Roman CYR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522E0" w:rsidRPr="00A522E0" w:rsidRDefault="00A522E0" w:rsidP="00A522E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 w:rsidRPr="00A522E0">
              <w:rPr>
                <w:rFonts w:ascii="Times New Roman CYR" w:hAnsi="Times New Roman CYR" w:cs="Times New Roman CYR"/>
              </w:rPr>
              <w:t>Д.Н. Патрушев</w:t>
            </w:r>
          </w:p>
        </w:tc>
      </w:tr>
    </w:tbl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Зарегистрировано в Минюсте РФ 29 апреля 2021 г.</w:t>
      </w:r>
      <w:r w:rsidRPr="00A522E0">
        <w:rPr>
          <w:rFonts w:ascii="Times New Roman CYR" w:hAnsi="Times New Roman CYR" w:cs="Times New Roman CYR"/>
        </w:rPr>
        <w:br/>
        <w:t>Регистрационный N 63300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УТВЕРЖДЕНЫ</w:t>
      </w:r>
      <w:r w:rsidRPr="00A522E0">
        <w:rPr>
          <w:rFonts w:ascii="Times New Roman CYR" w:hAnsi="Times New Roman CYR" w:cs="Times New Roman CYR"/>
          <w:b/>
          <w:bCs/>
          <w:color w:val="26282F"/>
        </w:rPr>
        <w:br/>
      </w:r>
      <w:hyperlink w:anchor="sub_0" w:history="1">
        <w:r w:rsidRPr="00A522E0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Pr="00A522E0">
        <w:rPr>
          <w:rFonts w:ascii="Times New Roman CYR" w:hAnsi="Times New Roman CYR" w:cs="Times New Roman CYR"/>
          <w:b/>
          <w:bCs/>
          <w:color w:val="26282F"/>
        </w:rPr>
        <w:t xml:space="preserve"> Минсельхоза России</w:t>
      </w:r>
      <w:r w:rsidRPr="00A522E0">
        <w:rPr>
          <w:rFonts w:ascii="Times New Roman CYR" w:hAnsi="Times New Roman CYR" w:cs="Times New Roman CYR"/>
          <w:b/>
          <w:bCs/>
          <w:color w:val="26282F"/>
        </w:rPr>
        <w:br/>
        <w:t>от 24 марта 2021 г. N 156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Ветеринарные правила</w:t>
      </w:r>
      <w:r w:rsidRPr="00A522E0">
        <w:rPr>
          <w:rFonts w:ascii="Times New Roman CYR" w:hAnsi="Times New Roman CYR" w:cs="Times New Roman CYR"/>
          <w:b/>
          <w:bCs/>
          <w:color w:val="26282F"/>
        </w:rPr>
        <w:br/>
        <w:t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I. Область применения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lastRenderedPageBreak/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лейкоза крупного рогатого скота (далее - лейкоз)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111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1</w:t>
        </w:r>
      </w:hyperlink>
      <w:r w:rsidRPr="00A522E0">
        <w:rPr>
          <w:rFonts w:ascii="Times New Roman CYR" w:hAnsi="Times New Roman CYR" w:cs="Times New Roman CYR"/>
        </w:rPr>
        <w:t>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2. Правилами устанавливаются обязательные требования к организации и проведению мероприятий по ликвидации лейкоза,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II. Общая характеристика лейкоза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3. Лейкоз - хронически протекающая инфекционная болезнь крупного рогатого скота (далее - восприимчивые животные).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 развитии болезни различаются бессимптомная, гематологическая и клиническая стадии. В бессимптомной и гематологической стадиях у восприимчивых животных характерные клинические признаки болезни отсутствуют.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Бессимптомная стадия болезни характеризуется наличием в сыворотке крови восприимчивых животных антител к возбудителю лейкоза.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Гематологическая стадия характеризуется хроническим сохранением увеличенного числа лимфоцитов в периферической крови восприимчивых животных.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Характерными клиническими признаками болезни в период клинической стадии у восприимчивых животных являются: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увеличение </w:t>
      </w:r>
      <w:proofErr w:type="spellStart"/>
      <w:r w:rsidRPr="00A522E0">
        <w:rPr>
          <w:rFonts w:ascii="Times New Roman CYR" w:hAnsi="Times New Roman CYR" w:cs="Times New Roman CYR"/>
        </w:rPr>
        <w:t>предлопаточных</w:t>
      </w:r>
      <w:proofErr w:type="spellEnd"/>
      <w:r w:rsidRPr="00A522E0">
        <w:rPr>
          <w:rFonts w:ascii="Times New Roman CYR" w:hAnsi="Times New Roman CYR" w:cs="Times New Roman CYR"/>
        </w:rPr>
        <w:t xml:space="preserve">, околоушных, надколенных, нижнечелюстных, </w:t>
      </w:r>
      <w:proofErr w:type="spellStart"/>
      <w:r w:rsidRPr="00A522E0">
        <w:rPr>
          <w:rFonts w:ascii="Times New Roman CYR" w:hAnsi="Times New Roman CYR" w:cs="Times New Roman CYR"/>
        </w:rPr>
        <w:t>надвыменных</w:t>
      </w:r>
      <w:proofErr w:type="spellEnd"/>
      <w:r w:rsidRPr="00A522E0">
        <w:rPr>
          <w:rFonts w:ascii="Times New Roman CYR" w:hAnsi="Times New Roman CYR" w:cs="Times New Roman CYR"/>
        </w:rPr>
        <w:t xml:space="preserve"> и доступных ректальному исследованию внутренних лимфатических узлов;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появление опухолевых новообразований в различных частях тела;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нарушение половых циклов, гипотония </w:t>
      </w:r>
      <w:proofErr w:type="spellStart"/>
      <w:r w:rsidRPr="00A522E0">
        <w:rPr>
          <w:rFonts w:ascii="Times New Roman CYR" w:hAnsi="Times New Roman CYR" w:cs="Times New Roman CYR"/>
        </w:rPr>
        <w:t>преджелудков</w:t>
      </w:r>
      <w:proofErr w:type="spellEnd"/>
      <w:r w:rsidRPr="00A522E0">
        <w:rPr>
          <w:rFonts w:ascii="Times New Roman CYR" w:hAnsi="Times New Roman CYR" w:cs="Times New Roman CYR"/>
        </w:rPr>
        <w:t>, отеки в области шеи, подгрудка, подчелюстного пространства, живота, одно- или двусторонний экзофтальм (пучеглазие), исхудание, снижение молокоотдачи, выпадение шерстного покрова на голове и холке.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Характерными патологоанатомическими изменениями при лейкозе являются увеличение размеров лимфатических узлов, селезенки, очаговые или диффузные разрастания серо-белого или серо-розового цвета в печени, почках, в сердечной мышце, органах пищеварения, матке, скелетной мускулатуре.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4. Возбудителем лейкоза является онкогенный РНК-содержащий вирус, относящийся к семейству </w:t>
      </w:r>
      <w:proofErr w:type="spellStart"/>
      <w:r w:rsidRPr="00A522E0">
        <w:rPr>
          <w:rFonts w:ascii="Times New Roman CYR" w:hAnsi="Times New Roman CYR" w:cs="Times New Roman CYR"/>
        </w:rPr>
        <w:t>Retroviridae</w:t>
      </w:r>
      <w:proofErr w:type="spellEnd"/>
      <w:r w:rsidRPr="00A522E0">
        <w:rPr>
          <w:rFonts w:ascii="Times New Roman CYR" w:hAnsi="Times New Roman CYR" w:cs="Times New Roman CYR"/>
        </w:rPr>
        <w:t xml:space="preserve"> роду </w:t>
      </w:r>
      <w:proofErr w:type="spellStart"/>
      <w:r w:rsidRPr="00A522E0">
        <w:rPr>
          <w:rFonts w:ascii="Times New Roman CYR" w:hAnsi="Times New Roman CYR" w:cs="Times New Roman CYR"/>
        </w:rPr>
        <w:t>Deltaretrovirus</w:t>
      </w:r>
      <w:proofErr w:type="spellEnd"/>
      <w:r w:rsidRPr="00A522E0">
        <w:rPr>
          <w:rFonts w:ascii="Times New Roman CYR" w:hAnsi="Times New Roman CYR" w:cs="Times New Roman CYR"/>
        </w:rPr>
        <w:t xml:space="preserve"> (далее - возбудитель).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Во внешней среде возбудитель сохраняет жизнеспособность в течение 6 часов, в молоке - до 18 календарных дней, погибает под действием прямого солнечного света в течение 4 часов, ультрафиолетовых лучей - в течение 30 минут.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Инкубационный период болезни составляет от 2 месяцев до 6 лет.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5. Источником возбудителя являются больные восприимчивые животные в том числе восприимчивые животные, не имеющие клинических признаков и выделяющие возбудитель во внешнюю среду.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6. Передача возбудителя осуществляется контактным, алиментарным, внутриутробным, </w:t>
      </w:r>
      <w:r w:rsidRPr="00A522E0">
        <w:rPr>
          <w:rFonts w:ascii="Times New Roman CYR" w:hAnsi="Times New Roman CYR" w:cs="Times New Roman CYR"/>
        </w:rPr>
        <w:lastRenderedPageBreak/>
        <w:t>ятрогенным и трансмиссивным путями. Факторами передачи возбудителя являются кровь, молоко, секреты и экскреты больных восприимчивых животных и инфицированных восприимчивых животных, а также другие объекты внешней среды, контаминированные возбудителем.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III. Профилактические мероприятия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7. В целях предотвращения возникновения и распространения лейкоза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222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2</w:t>
        </w:r>
      </w:hyperlink>
      <w:r w:rsidRPr="00A522E0">
        <w:rPr>
          <w:rFonts w:ascii="Times New Roman CYR" w:hAnsi="Times New Roman CYR" w:cs="Times New Roman CYR"/>
        </w:rPr>
        <w:t xml:space="preserve"> (далее - специалисты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>), восприимчивых животных для осмотра;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извещать в течение 24 часов специалистов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 лейкозом;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принимать меры по изоляции подозреваемых в заболевании восприимчивых животных,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а также обеспечить изоляцию трупов павших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выполнять требования специалистов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о проведении в личном подсобном хозяйстве, крестьянском (фермерском) хозяйстве,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лейкозу в соответствии с </w:t>
      </w:r>
      <w:hyperlink r:id="rId10" w:history="1">
        <w:r w:rsidRPr="00A522E0">
          <w:rPr>
            <w:rFonts w:ascii="Times New Roman CYR" w:hAnsi="Times New Roman CYR" w:cs="Times New Roman CYR"/>
            <w:color w:val="106BBE"/>
          </w:rPr>
          <w:t>Ветеринарными правилами</w:t>
        </w:r>
      </w:hyperlink>
      <w:r w:rsidRPr="00A522E0">
        <w:rPr>
          <w:rFonts w:ascii="Times New Roman CYR" w:hAnsi="Times New Roman CYR" w:cs="Times New Roman CYR"/>
        </w:rPr>
        <w:t xml:space="preserve"> проведения регионализации территории Российской Федерации, утвержденными </w:t>
      </w:r>
      <w:hyperlink r:id="rId11" w:history="1">
        <w:r w:rsidRPr="00A522E0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Pr="00A522E0">
        <w:rPr>
          <w:rFonts w:ascii="Times New Roman CYR" w:hAnsi="Times New Roman CYR" w:cs="Times New Roman CYR"/>
        </w:rPr>
        <w:t xml:space="preserve"> Минсельхоза России от 14 декабря 2015 г. N 635 (зарегистрирован Минюстом России 23 марта 2016 г., регистрационный N 41508), с </w:t>
      </w:r>
      <w:hyperlink r:id="rId12" w:history="1">
        <w:r w:rsidRPr="00A522E0">
          <w:rPr>
            <w:rFonts w:ascii="Times New Roman CYR" w:hAnsi="Times New Roman CYR" w:cs="Times New Roman CYR"/>
            <w:color w:val="106BBE"/>
          </w:rPr>
          <w:t>изменениями</w:t>
        </w:r>
      </w:hyperlink>
      <w:r w:rsidRPr="00A522E0">
        <w:rPr>
          <w:rFonts w:ascii="Times New Roman CYR" w:hAnsi="Times New Roman CYR" w:cs="Times New Roman CYR"/>
        </w:rPr>
        <w:t xml:space="preserve">, внесенными </w:t>
      </w:r>
      <w:hyperlink r:id="rId13" w:history="1">
        <w:r w:rsidRPr="00A522E0">
          <w:rPr>
            <w:rFonts w:ascii="Times New Roman CYR" w:hAnsi="Times New Roman CYR" w:cs="Times New Roman CYR"/>
            <w:color w:val="106BBE"/>
          </w:rPr>
          <w:t>приказом</w:t>
        </w:r>
      </w:hyperlink>
      <w:r w:rsidRPr="00A522E0">
        <w:rPr>
          <w:rFonts w:ascii="Times New Roman CYR" w:hAnsi="Times New Roman CYR" w:cs="Times New Roman CYR"/>
        </w:rPr>
        <w:t xml:space="preserve"> Минсельхоза России от 8 декабря 2020 г. N 735 (зарегистрирован Минюстом России 29 января 2021 г., регистрационный N 62284) (далее - решение о регионализации);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не допускать смешивания восприимчивых животных из разных стад при их выпасе и водопое.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8. Комплектование хозяйств должно осуществляться здоровыми восприимчивыми животными, подвергнутыми в течение последних 180 календарных дней до дня поступления в хозяйство исследованиям на лейкоз, методами, предусмотренными </w:t>
      </w:r>
      <w:hyperlink w:anchor="sub_1050" w:history="1">
        <w:r w:rsidRPr="00A522E0">
          <w:rPr>
            <w:rFonts w:ascii="Times New Roman CYR" w:hAnsi="Times New Roman CYR" w:cs="Times New Roman CYR"/>
            <w:color w:val="106BBE"/>
          </w:rPr>
          <w:t>главой V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Поступившие в хозяйство восприимчивые животные подвергаются серологическим исследованиям на лейкоз методами, предусмотренными </w:t>
      </w:r>
      <w:hyperlink w:anchor="sub_1050" w:history="1">
        <w:r w:rsidRPr="00A522E0">
          <w:rPr>
            <w:rFonts w:ascii="Times New Roman CYR" w:hAnsi="Times New Roman CYR" w:cs="Times New Roman CYR"/>
            <w:color w:val="106BBE"/>
          </w:rPr>
          <w:t>главой V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 Указанное требование не распространяется на восприимчивых животных, перемещаемых в пределах земельных участков, зданий, строений, сооружений, принадлежащих на праве собственности или ином законном основании юридическому лицу и его дочерним и зависимым обществам, за исключением восприимчивых животных, поступивших в хозяйства, осуществляющие разведение племенного крупного рогатого скота.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Восприимчивые животные, поступившие в хозяйства, осуществляющие разведение племенного крупного рогатого скота, должны подвергаться серологическим исследованиям, предусмотренным </w:t>
      </w:r>
      <w:hyperlink w:anchor="sub_1050" w:history="1">
        <w:r w:rsidRPr="00A522E0">
          <w:rPr>
            <w:rFonts w:ascii="Times New Roman CYR" w:hAnsi="Times New Roman CYR" w:cs="Times New Roman CYR"/>
            <w:color w:val="106BBE"/>
          </w:rPr>
          <w:t>главой V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двукратно.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9. В целях доказательства отсутствия циркуляции возбудителя в хозяйствах специалистами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проводятся: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0" w:name="sub_1060"/>
      <w:r w:rsidRPr="00A522E0">
        <w:rPr>
          <w:rFonts w:ascii="Times New Roman CYR" w:hAnsi="Times New Roman CYR" w:cs="Times New Roman CYR"/>
        </w:rPr>
        <w:t xml:space="preserve">а) отбор проб крови для серологических исследований методами, предусмотренными </w:t>
      </w:r>
      <w:hyperlink w:anchor="sub_1050" w:history="1">
        <w:r w:rsidRPr="00A522E0">
          <w:rPr>
            <w:rFonts w:ascii="Times New Roman CYR" w:hAnsi="Times New Roman CYR" w:cs="Times New Roman CYR"/>
            <w:color w:val="106BBE"/>
          </w:rPr>
          <w:t>главой V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Правил:</w:t>
      </w:r>
    </w:p>
    <w:bookmarkEnd w:id="0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восприимчивых животных старше 6-месячного возраста (за исключением быков-производителей (доноров), коров-доноров эмбрионов, восприимчивых животных, используемых для получения крови или сыворотки крови в целях производства биологических препаратов (далее - животные-продуценты) - 1 раз в год;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животных-продуцентов - 2 раза в год с интервалом не менее 180 календарных дней;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061"/>
      <w:r w:rsidRPr="00A522E0">
        <w:rPr>
          <w:rFonts w:ascii="Times New Roman CYR" w:hAnsi="Times New Roman CYR" w:cs="Times New Roman CYR"/>
        </w:rPr>
        <w:t>б) ветеринарно-санитарная экспертиза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333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3</w:t>
        </w:r>
      </w:hyperlink>
      <w:r w:rsidRPr="00A522E0">
        <w:rPr>
          <w:rFonts w:ascii="Times New Roman CYR" w:hAnsi="Times New Roman CYR" w:cs="Times New Roman CYR"/>
        </w:rPr>
        <w:t xml:space="preserve"> продуктов убоя (за исключением крови), полученных от восприимчивых животных.</w:t>
      </w:r>
    </w:p>
    <w:bookmarkEnd w:id="1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IV. Мероприятия при подозрении на лейкоз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10.Основаниями для подозрения на лейкоз являются: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получение положительных результатов при проведении серологических исследований, предусмотренных </w:t>
      </w:r>
      <w:hyperlink w:anchor="sub_1009" w:history="1">
        <w:r w:rsidRPr="00A522E0">
          <w:rPr>
            <w:rFonts w:ascii="Times New Roman CYR" w:hAnsi="Times New Roman CYR" w:cs="Times New Roman CYR"/>
            <w:color w:val="106BBE"/>
          </w:rPr>
          <w:t>пунктом 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наличие у восприимчивых животных клинических признаков, характерных для лейкоза, указанных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выявление при ветеринарно-санитарной экспертизе продуктов убоя (за исключением крови), полученных от восприимчивых животных или при вскрытии трупов восприимчивых животных патологоанатомических изменений, характерных для лейкоза, указанных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выявление лейкоза в хозяйстве, из которого ввезены восприимчивые животные, в течение 60 календарных дней после дня осуществления их ввоза.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11. При наличии оснований для подозрения на лейкоз владельцы восприимчивых животных обязаны: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содействовать специалистам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лейкоз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444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4</w:t>
        </w:r>
      </w:hyperlink>
      <w:r w:rsidRPr="00A522E0">
        <w:rPr>
          <w:rFonts w:ascii="Times New Roman CYR" w:hAnsi="Times New Roman CYR" w:cs="Times New Roman CYR"/>
        </w:rPr>
        <w:t xml:space="preserve"> (далее - лаборатория);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предоставить специалисту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сведения о численности имеющихся (имевшихся) в хозяйстве восприимчивых животных с указанием количества павших восприимчивых животных за последние 30 календарных дней.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12. До получения результатов диагностических исследований на лейкоз владельцы восприимчивых животных обязаны: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прекратить все перемещения и перегруппировки восприимчивых животных внутри хозяйства;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прекратить вывод и вывоз восприимчивых животных из хозяйства,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прекратить сбор, обработку,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 коров и телок;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прекратить иммунизацию и получение крови от животных-продуцентов;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восприимчивых животных, и специалистов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>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исключить возможность контакта персонала, обслуживающего подозреваемых в </w:t>
      </w:r>
      <w:r w:rsidRPr="00A522E0">
        <w:rPr>
          <w:rFonts w:ascii="Times New Roman CYR" w:hAnsi="Times New Roman CYR" w:cs="Times New Roman CYR"/>
        </w:rPr>
        <w:lastRenderedPageBreak/>
        <w:t>заболевании восприимчивых животных, с другими восприимчивыми животными, содержащимися в хозяйстве, и обслуживающим их персоналом;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обеспечить смену одежды и обуви персонала при выходе с территории хозяйства, проведение дезинфекции одежды и обуви персонала при выходе с территории хозяйства, помещений хозяйства, поверхности транспортных средств при выезде с территории хозяйства в соответствии с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пунктом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13. Молоко, полученное от подозреваемых в заболевании восприимчивых животных, используется в соответствии с </w:t>
      </w:r>
      <w:hyperlink w:anchor="sub_342" w:history="1">
        <w:r w:rsidRPr="00A522E0">
          <w:rPr>
            <w:rFonts w:ascii="Times New Roman CYR" w:hAnsi="Times New Roman CYR" w:cs="Times New Roman CYR"/>
            <w:color w:val="106BBE"/>
          </w:rPr>
          <w:t>абзацем вторым пункта 34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14. При возникновении подозрения на лейкоз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провести отбор проб биологического и (или) патологического материала от восприимчивых животных и направление проб в лабораторию в течение 48 часов с момента отбора проб.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случае невозможности осуществления отбора проб биологического и (или)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биологического и (или) патологического материала и направление проб в лабораторию иными специалистами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>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sub_1011" w:history="1">
        <w:r w:rsidRPr="00A522E0">
          <w:rPr>
            <w:rFonts w:ascii="Times New Roman CYR" w:hAnsi="Times New Roman CYR" w:cs="Times New Roman CYR"/>
            <w:color w:val="106BBE"/>
          </w:rPr>
          <w:t>пунктах 11</w:t>
        </w:r>
      </w:hyperlink>
      <w:r w:rsidRPr="00A522E0">
        <w:rPr>
          <w:rFonts w:ascii="Times New Roman CYR" w:hAnsi="Times New Roman CYR" w:cs="Times New Roman CYR"/>
        </w:rPr>
        <w:t xml:space="preserve"> и </w:t>
      </w:r>
      <w:hyperlink w:anchor="sub_1014" w:history="1">
        <w:r w:rsidRPr="00A522E0">
          <w:rPr>
            <w:rFonts w:ascii="Times New Roman CYR" w:hAnsi="Times New Roman CYR" w:cs="Times New Roman CYR"/>
            <w:color w:val="106BBE"/>
          </w:rPr>
          <w:t>14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должно сообщить о подозрении на лейкоз и принятых мерах руководителю указанного органа исполнительной власти субъекта Российской Федерации.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лейкоз в течение 24 часов должен обеспечить направление специалистов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в место нахождения восприимчивых животных, подозреваемых в заболевании лейкозом (далее - предполагаемый эпизоотический очаг), для: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клинического осмотра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определения вероятных источников, факторов передачи и предположительного времени </w:t>
      </w:r>
      <w:r w:rsidRPr="00A522E0">
        <w:rPr>
          <w:rFonts w:ascii="Times New Roman CYR" w:hAnsi="Times New Roman CYR" w:cs="Times New Roman CYR"/>
        </w:rPr>
        <w:lastRenderedPageBreak/>
        <w:t>заноса возбудителя;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определения границ предполагаемого эпизоотического очага и возможных путей распространения лейкоза, в том числе с реализованными (вывезенными) восприимчивыми животными и (или) полученной от них продукцией животноводства (за исключением продуктов убоя восприимчивых животных) в течение 60 календарных дней до дня получения информации о подозрении на лейкоз;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отбора проб биологического и (или) патологического материала от восприимчивых животных и направления проб в лабораторию в течение 48 часов с момента отбора проб.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sub_1011" w:history="1">
        <w:r w:rsidRPr="00A522E0">
          <w:rPr>
            <w:rFonts w:ascii="Times New Roman CYR" w:hAnsi="Times New Roman CYR" w:cs="Times New Roman CYR"/>
            <w:color w:val="106BBE"/>
          </w:rPr>
          <w:t>пунктах 11</w:t>
        </w:r>
      </w:hyperlink>
      <w:r w:rsidRPr="00A522E0">
        <w:rPr>
          <w:rFonts w:ascii="Times New Roman CYR" w:hAnsi="Times New Roman CYR" w:cs="Times New Roman CYR"/>
        </w:rPr>
        <w:t xml:space="preserve"> и </w:t>
      </w:r>
      <w:hyperlink w:anchor="sub_1014" w:history="1">
        <w:r w:rsidRPr="00A522E0">
          <w:rPr>
            <w:rFonts w:ascii="Times New Roman CYR" w:hAnsi="Times New Roman CYR" w:cs="Times New Roman CYR"/>
            <w:color w:val="106BBE"/>
          </w:rPr>
          <w:t>14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должно 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A522E0">
        <w:rPr>
          <w:rFonts w:ascii="Times New Roman CYR" w:hAnsi="Times New Roman CYR" w:cs="Times New Roman CYR"/>
          <w:b/>
          <w:bCs/>
          <w:color w:val="26282F"/>
        </w:rPr>
        <w:t>V. Диагностические мероприятия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18. От восприимчивых животных должны отбираться пробы биологического и (или) патологического материала: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восприимчивых животных старше 6 месяцев - пробы крови для серологических исследований в объеме 5 - 7 мл без антикоагулянта или с фактором свертывания крови;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от восприимчивых животных в возрасте от 15 календарных дней до 6 месяцев включительно - пробы крови для молекулярно-биологических исследований в объеме 5 - 7 мл с антикоагулянтом: 3-процентным раствором </w:t>
      </w:r>
      <w:proofErr w:type="spellStart"/>
      <w:r w:rsidRPr="00A522E0">
        <w:rPr>
          <w:rFonts w:ascii="Times New Roman CYR" w:hAnsi="Times New Roman CYR" w:cs="Times New Roman CYR"/>
        </w:rPr>
        <w:t>динатриевой</w:t>
      </w:r>
      <w:proofErr w:type="spellEnd"/>
      <w:r w:rsidRPr="00A522E0">
        <w:rPr>
          <w:rFonts w:ascii="Times New Roman CYR" w:hAnsi="Times New Roman CYR" w:cs="Times New Roman CYR"/>
        </w:rPr>
        <w:t xml:space="preserve"> соли этилендиаминтетрауксусной кислотой (далее - ЭДТА) в соотношении 10:1 или с цитратом натрия;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от восприимчивых животных старше 6 месяцев, давших положительный результат при серологических исследованиях в соответствии с </w:t>
      </w:r>
      <w:hyperlink w:anchor="sub_1022" w:history="1">
        <w:r w:rsidRPr="00A522E0">
          <w:rPr>
            <w:rFonts w:ascii="Times New Roman CYR" w:hAnsi="Times New Roman CYR" w:cs="Times New Roman CYR"/>
            <w:color w:val="106BBE"/>
          </w:rPr>
          <w:t>пунктом 22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- пробы крови для гематологических исследований в объеме 5 - 7 мл с антикоагулянтом: 10-процентным раствором ЭДТА из расчета 0,02 мл на 1 мл;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трупов восприимчивых животных должны отбираться фрагменты селезенки, лимфатических узлов, грудной кости, печени, почек, легких, сердца, органов пищеварения (в случае их поражения), матки и скелетных мышц длиной 2 см, шириной 2 см, толщиной 1 см. Патологический материал отбирается в случае, если с момента гибели или убоя восприимчивого животного прошло не более 8 часов. Пробы патологического материала должны быть помещены в емкости с герметично закрывающейся крышкой и законсервированы 10-процентным раствором формалина в соотношении 1:30.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Пробы крови для серологических и гематологических исследований должны отбираться не ранее, чем через 14 календарных дней после дня введения восприимчивым животным живых вакцин или иммунобиологических лекарственных препаратов-аллергенов, дня отела, не позднее чем за 14 календарных дней до дня отела. Пробы крови для гематологических исследований должны отбираться не позднее 7 календарных дней со дня получения положительных результатов серологических исследований.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19. Пробы биологического и (или) патологического материала помещаются в герметичные контейнеры, охлаждаются и на период транспортирования помещаются в термос со льдом или иным охладителем.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Утечка (рассеивание) биологического и (или) патологического материала во внешнюю среду не допускается.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Емкости с пробами биологического и (или) патологического материала должны быть </w:t>
      </w:r>
      <w:r w:rsidRPr="00A522E0">
        <w:rPr>
          <w:rFonts w:ascii="Times New Roman CYR" w:hAnsi="Times New Roman CYR" w:cs="Times New Roman CYR"/>
        </w:rPr>
        <w:lastRenderedPageBreak/>
        <w:t>упакованы и опечатаны.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сопроводительном письме должны быть указаны дата, время отбора проб, дата последней вакцинации восприимчивых животных, адрес в пределах места нахождения и наименование хозяйства (фамилия, имя, отчество (при наличии) владельца восприимчивых животных), основания для подозрения на лейкоз или указание на то, что пробы отобраны в соответствии с </w:t>
      </w:r>
      <w:hyperlink w:anchor="sub_1009" w:history="1">
        <w:r w:rsidRPr="00A522E0">
          <w:rPr>
            <w:rFonts w:ascii="Times New Roman CYR" w:hAnsi="Times New Roman CYR" w:cs="Times New Roman CYR"/>
            <w:color w:val="106BBE"/>
          </w:rPr>
          <w:t>пунктом 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перечень проб, телефоны, адрес электронной почты специалиста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(при наличии), осуществившего отбор проб. При направлении проб крови от восприимчивых животных к сопроводительному письму должна прилагаться опись проб крови с указанием порядковых номеров проб, инвентарных номеров или кличек восприимчивых животных, их пола и возраста, даты последнего введения восприимчивым животных живых вакцин или иммунобиологических лекарственных препаратов-аллергенов, а также даты отела или даты планового отела коров (нетелей), от которых отобраны пробы крови.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20. Лабораторные исследования проб биологического и (или) патологического материала должны проводиться с использованием серологических, гистологических, молекулярно-биологических и гематологического методов исследований.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Серологические исследования должны проводиться методами иммуноферментного анализа (далее - ИФА) и (или) </w:t>
      </w:r>
      <w:proofErr w:type="spellStart"/>
      <w:r w:rsidRPr="00A522E0">
        <w:rPr>
          <w:rFonts w:ascii="Times New Roman CYR" w:hAnsi="Times New Roman CYR" w:cs="Times New Roman CYR"/>
        </w:rPr>
        <w:t>иммунодиффузии</w:t>
      </w:r>
      <w:proofErr w:type="spellEnd"/>
      <w:r w:rsidRPr="00A522E0">
        <w:rPr>
          <w:rFonts w:ascii="Times New Roman CYR" w:hAnsi="Times New Roman CYR" w:cs="Times New Roman CYR"/>
        </w:rPr>
        <w:t xml:space="preserve"> (далее - РИД).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Молекулярно-биологические исследования должны проводится методом полимеразной цепной реакции (далее - ПЦР).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21. Диагноз на лейкоз считается установленным в одном из следующих случаев: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получен положительный результат при гематологическом исследовании;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обнаружены патологоанатомические изменения, характерные для лейкоза указанные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при гистологическом исследовании;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получен положительный результат при серологических исследованиях.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22. Результат гематологического исследования считается положительным при превышении количества лейкоцитов и абсолютного количества лимфоцитов в 1 </w:t>
      </w:r>
      <w:proofErr w:type="spellStart"/>
      <w:r w:rsidRPr="00A522E0">
        <w:rPr>
          <w:rFonts w:ascii="Times New Roman CYR" w:hAnsi="Times New Roman CYR" w:cs="Times New Roman CYR"/>
        </w:rPr>
        <w:t>мкл</w:t>
      </w:r>
      <w:proofErr w:type="spellEnd"/>
      <w:r w:rsidRPr="00A522E0">
        <w:rPr>
          <w:rFonts w:ascii="Times New Roman CYR" w:hAnsi="Times New Roman CYR" w:cs="Times New Roman CYR"/>
        </w:rPr>
        <w:t xml:space="preserve"> крови восприимчивого животного в возрасте: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шести месяцев до двух лет - более 12000 количества лейкоцитов, 11000 абсолютного количества лимфоцитов при проценте лимфоцитов свыше 75%;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двух до четырех лет - более 11000 количества лейкоцитов, 10000 абсолютного количества лимфоцитов при проценте лимфоцитов свыше 70%;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 четырех до шести лет - более 10000 количества лейкоцитов, 9000 абсолютного количества лимфоцитов при проценте лимфоцитов свыше 65%;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свыше шести лет - более 9000 количества лейкоцитов, 8000 абсолютного количества лимфоцитов при проценте лимфоцитов свыше 60%.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Результаты серологических исследований являются положительными при обнаружении антител к возбудителю.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случае, если получен положительный результат при проведении серологических исследований, при отрицательных результатах гематологических исследований и отсутствии патологоанатомических изменений, указанных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восприимчивые животные считаются инфицированными восприимчивыми животными.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случае, если получен положительный результат гематологических исследований или обнаружены патологоанатомические изменения, указанные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восприимчивое животное считается больным восприимчивым животным.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23. Специалист в области ветеринарии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555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5</w:t>
        </w:r>
      </w:hyperlink>
      <w:r w:rsidRPr="00A522E0">
        <w:rPr>
          <w:rFonts w:ascii="Times New Roman CYR" w:hAnsi="Times New Roman CYR" w:cs="Times New Roman CYR"/>
        </w:rPr>
        <w:t xml:space="preserve"> при обнаружении в ходе проведения ветеринарно-санитарной экспертизы продуктов убоя, полученных от восприимчивого животного, патологоанатомических изменений, характерных для лейкоза, указанных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в течение 12 часов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 территории которого поступило восприимчивое животное (туша восприимчивого животного), об установлении диагноза на лейкоз, а также об адресе в пределах места нахождения и наименовании хозяйства, из которого поступило восприимчивое животное (туша </w:t>
      </w:r>
      <w:r w:rsidRPr="00A522E0">
        <w:rPr>
          <w:rFonts w:ascii="Times New Roman CYR" w:hAnsi="Times New Roman CYR" w:cs="Times New Roman CYR"/>
        </w:rPr>
        <w:lastRenderedPageBreak/>
        <w:t>восприимчивого животного).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 случае поступления восприимчивого животного (туши восприимчивого животного) с объектов,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специалист в области ветеринарии в течение 12 часов после установления диагноза на лейкоз в письменной форме должен проинформировать ветеринарные (ветеринарно-санитарные) службы соответствующих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>, направившего биологический и (или) патологический материал на исследования, о полученных результатах.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 случае установления диагноза на лейкоз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24.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лейкоз должен направить в письменной форме информацию о возникновении лейкоза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территориальный орган федерального органа исполнительной власти, осуществляющего функции по организации и осуществлению федерального государственного санитарно-эпидемиологического надзора,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25. При установлении диагноза на лейкоз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 соответствующего субъекта Российской Федерации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666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6</w:t>
        </w:r>
      </w:hyperlink>
      <w:r w:rsidRPr="00A522E0">
        <w:rPr>
          <w:rFonts w:ascii="Times New Roman CYR" w:hAnsi="Times New Roman CYR" w:cs="Times New Roman CYR"/>
        </w:rPr>
        <w:t>, по вопросам осуществления на подведомственных объектах мероприятий, предусмотренных настоящими Правилами.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26. В случае если в результате проведенных лабораторных исследований диагноз на лейкоз не был установлен, руководитель органа исполнительной власти субъекта Российской </w:t>
      </w:r>
      <w:r w:rsidRPr="00A522E0">
        <w:rPr>
          <w:rFonts w:ascii="Times New Roman CYR" w:hAnsi="Times New Roman CYR" w:cs="Times New Roman CYR"/>
        </w:rPr>
        <w:lastRenderedPageBreak/>
        <w:t>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если исследованные пробы биологического и (или) патологического материала поступили с объекта, подведомственного указанным органам.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A522E0">
        <w:rPr>
          <w:rFonts w:ascii="Times New Roman CYR" w:hAnsi="Times New Roman CYR" w:cs="Times New Roman CYR"/>
        </w:rPr>
        <w:t>неустановлении</w:t>
      </w:r>
      <w:proofErr w:type="spellEnd"/>
      <w:r w:rsidRPr="00A522E0">
        <w:rPr>
          <w:rFonts w:ascii="Times New Roman CYR" w:hAnsi="Times New Roman CYR" w:cs="Times New Roman CYR"/>
        </w:rPr>
        <w:t xml:space="preserve"> диагноза на лейкоз владельцев восприимчивых животных в течение 24 часов с момента получения соответствующей информации.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2" w:name="sub_1051"/>
      <w:r w:rsidRPr="00A522E0">
        <w:rPr>
          <w:rFonts w:ascii="Times New Roman CYR" w:hAnsi="Times New Roman CYR" w:cs="Times New Roman CYR"/>
          <w:b/>
          <w:bCs/>
          <w:color w:val="26282F"/>
        </w:rPr>
        <w:t>VI. Установление карантина, ограничительные и иные мероприятия, направленные на ликвидацию очагов лейкоза, а также на предотвращение его распространения</w:t>
      </w:r>
    </w:p>
    <w:bookmarkEnd w:id="2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информации об установлении диагноза на лейкоз в течение 24 часов с момента установления диагноза на лейкоз должен: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или подведомственных им организаций в случае установления диагноза на лейкоз у восприимчивых животных, содержащихся на объектах, подведомственных указанным органам;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 </w:t>
      </w:r>
      <w:hyperlink w:anchor="sub_1023" w:history="1">
        <w:r w:rsidRPr="00A522E0">
          <w:rPr>
            <w:rFonts w:ascii="Times New Roman CYR" w:hAnsi="Times New Roman CYR" w:cs="Times New Roman CYR"/>
            <w:color w:val="106BBE"/>
          </w:rPr>
          <w:t>пунктом 23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разработать и утвердить план мероприятий по ликвидации эпизоотического очага лейкоза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В случае установления диагноза на лейкоз у восприимчивых животных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лейкоза и </w:t>
      </w:r>
      <w:r w:rsidRPr="00A522E0">
        <w:rPr>
          <w:rFonts w:ascii="Times New Roman CYR" w:hAnsi="Times New Roman CYR" w:cs="Times New Roman CYR"/>
        </w:rPr>
        <w:lastRenderedPageBreak/>
        <w:t xml:space="preserve">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лейкоз в соответствии с </w:t>
      </w:r>
      <w:hyperlink w:anchor="sub_1023" w:history="1">
        <w:r w:rsidRPr="00A522E0">
          <w:rPr>
            <w:rFonts w:ascii="Times New Roman CYR" w:hAnsi="Times New Roman CYR" w:cs="Times New Roman CYR"/>
            <w:color w:val="106BBE"/>
          </w:rPr>
          <w:t>пунктом 23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29.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место нахождения источника и факторов передачи возбудителя в тех границах, в которых возможна его передача восприимчивым животным (далее - эпизоотический очаг);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территория, предназначенная для содержания инфицированных восприимчивых животных, в условиях, исключающих их контакт с другими восприимчивыми животными (далее - резервация), если в хозяйстве суммарное количество больных и инфицированных восприимчивых животных либо количество инфицированных восприимчивых животных составляет 5% и более процентов от общего количества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территория вокруг эпизоотического очага, радиус которой составляет от 1 км до 5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эпизоотического очага.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32. Решением об установлении ограничительных мероприятий (карантина) вводятся ограничительные мероприятия в эпизоотическом очаге, неблагополучном пункте и резервации.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33. В эпизоотическом очаге: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062"/>
      <w:r w:rsidRPr="00A522E0">
        <w:rPr>
          <w:rFonts w:ascii="Times New Roman CYR" w:hAnsi="Times New Roman CYR" w:cs="Times New Roman CYR"/>
        </w:rPr>
        <w:t>а) запрещается:</w:t>
      </w:r>
    </w:p>
    <w:bookmarkEnd w:id="3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</w:r>
      <w:proofErr w:type="spellStart"/>
      <w:r w:rsidRPr="00A522E0">
        <w:rPr>
          <w:rFonts w:ascii="Times New Roman CYR" w:hAnsi="Times New Roman CYR" w:cs="Times New Roman CYR"/>
        </w:rPr>
        <w:t>госветслужбы</w:t>
      </w:r>
      <w:proofErr w:type="spellEnd"/>
      <w:r w:rsidRPr="00A522E0">
        <w:rPr>
          <w:rFonts w:ascii="Times New Roman CYR" w:hAnsi="Times New Roman CYR" w:cs="Times New Roman CYR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сбор, обработка,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совместное содержание в помещениях или на выгульных площадках инфицированных, больных и здоровых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совместное доение больных, инфицированных и здоровых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</w:t>
      </w:r>
      <w:hyperlink w:anchor="sub_393" w:history="1">
        <w:r w:rsidRPr="00A522E0">
          <w:rPr>
            <w:rFonts w:ascii="Times New Roman CYR" w:hAnsi="Times New Roman CYR" w:cs="Times New Roman CYR"/>
            <w:color w:val="106BBE"/>
          </w:rPr>
          <w:t>абзацем третьим пункта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lastRenderedPageBreak/>
        <w:t>сбор в общую емкость молока при доении больных, инфицированных и здоровых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получение крови от животных-продуцентов;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использование больных, инфицированных восприимчивых животных и полученного от них приплода для воспроизводства стада;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использование молозива от больных, инфицированных коров для выпойки телят;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проведение отелов здоровых, больных и инфицированных восприимчивых животных в одном помещении (родильном отделении);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совместный выпас больных, инфицированных и здоровых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063"/>
      <w:r w:rsidRPr="00A522E0">
        <w:rPr>
          <w:rFonts w:ascii="Times New Roman CYR" w:hAnsi="Times New Roman CYR" w:cs="Times New Roman CYR"/>
        </w:rPr>
        <w:t>б) осуществляется:</w:t>
      </w:r>
    </w:p>
    <w:bookmarkEnd w:id="4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отбор проб крови в соответствии с </w:t>
      </w:r>
      <w:hyperlink w:anchor="sub_1018" w:history="1">
        <w:r w:rsidRPr="00A522E0">
          <w:rPr>
            <w:rFonts w:ascii="Times New Roman CYR" w:hAnsi="Times New Roman CYR" w:cs="Times New Roman CYR"/>
            <w:color w:val="106BBE"/>
          </w:rPr>
          <w:t>пунктом 18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гематологических исследований вновь выявленных инфицированных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вывоз в резервацию инфицированных восприимчивых животных в течение 15 календарных дней с даты обнаружения у них антител к возбудителю, в случае, если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уничтожение запасов спермы, полученных от инфицированных быков в течение 60 календарных дней до даты обнаружения у них антител к возбудителю;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обеспечение смены одежды, обуви при входе на территорию эпизоотического очага и выходе с территории эпизоотического очага;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обеспечение дезинфекции одежды, обуви при выходе с территории эпизоотического очага в соответствии с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пунктом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дезинфекционная обработка всей поверхности транспортных средств при выезде с территории эпизоотического очага в соответствии с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пунктом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spellStart"/>
      <w:r w:rsidRPr="00A522E0">
        <w:rPr>
          <w:rFonts w:ascii="Times New Roman CYR" w:hAnsi="Times New Roman CYR" w:cs="Times New Roman CYR"/>
        </w:rPr>
        <w:t>дезакаризация</w:t>
      </w:r>
      <w:proofErr w:type="spellEnd"/>
      <w:r w:rsidRPr="00A522E0">
        <w:rPr>
          <w:rFonts w:ascii="Times New Roman CYR" w:hAnsi="Times New Roman CYR" w:cs="Times New Roman CYR"/>
        </w:rPr>
        <w:t xml:space="preserve"> и дезинсекция помещений, в которых содержатся восприимчивые животные;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обеспечение отсутствия на территории эпизоотического очага животных без владельцев</w:t>
      </w:r>
      <w:r w:rsidRPr="00A522E0">
        <w:rPr>
          <w:rFonts w:ascii="Times New Roman CYR" w:hAnsi="Times New Roman CYR" w:cs="Times New Roman CYR"/>
          <w:vertAlign w:val="superscript"/>
        </w:rPr>
        <w:t> </w:t>
      </w:r>
      <w:hyperlink w:anchor="sub_777" w:history="1">
        <w:r w:rsidRPr="00A522E0">
          <w:rPr>
            <w:rFonts w:ascii="Times New Roman CYR" w:hAnsi="Times New Roman CYR" w:cs="Times New Roman CYR"/>
            <w:color w:val="106BBE"/>
            <w:vertAlign w:val="superscript"/>
          </w:rPr>
          <w:t>7</w:t>
        </w:r>
      </w:hyperlink>
      <w:r w:rsidRPr="00A522E0">
        <w:rPr>
          <w:rFonts w:ascii="Times New Roman CYR" w:hAnsi="Times New Roman CYR" w:cs="Times New Roman CYR"/>
        </w:rPr>
        <w:t>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34. Молоко и молозиво, полученные от больных восприимчивых животных, подлежат уничтожению. Молозиво, полученное от инфицированных восприимчивых животных подвергается термической обработке путем прогревания при температуре не ниже 85°С в течение не менее 10 минут, или кипячением в течение не менее 5 минут и используется внутри резервации.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342"/>
      <w:r w:rsidRPr="00A522E0">
        <w:rPr>
          <w:rFonts w:ascii="Times New Roman CYR" w:hAnsi="Times New Roman CYR" w:cs="Times New Roman CYR"/>
        </w:rPr>
        <w:t>Молоко, полученное от инфицированных восприимчивых животных, подвергается термической обработке путем прогревания при температуре не ниже 85°С в течение не менее 10 минут, или кипячением в течение не менее 5 минут или реализуется на молокоперерабатывающие предприятия.</w:t>
      </w:r>
    </w:p>
    <w:bookmarkEnd w:id="5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35. 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lastRenderedPageBreak/>
        <w:t>36. 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37. Перевозка больных и инфицированных восприимчивых животных осуществляется автомобильным транспортом, 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38. Трупы восприимчивых животных, а также продукты убоя, полученные от восприимчивых животных, в случае выявления патологоанатомических изменений, характерных для лейкоза, указанных в </w:t>
      </w:r>
      <w:hyperlink w:anchor="sub_1003" w:history="1">
        <w:r w:rsidRPr="00A522E0">
          <w:rPr>
            <w:rFonts w:ascii="Times New Roman CYR" w:hAnsi="Times New Roman CYR" w:cs="Times New Roman CYR"/>
            <w:color w:val="106BBE"/>
          </w:rPr>
          <w:t>пункте 3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утилизируются в соответствии с ветеринарными правилами перемещения, хранения, переработки и утилизации биологических отходов, утверждаемыми в соответствии со </w:t>
      </w:r>
      <w:hyperlink r:id="rId14" w:history="1">
        <w:r w:rsidRPr="00A522E0">
          <w:rPr>
            <w:rFonts w:ascii="Times New Roman CYR" w:hAnsi="Times New Roman CYR" w:cs="Times New Roman CYR"/>
            <w:color w:val="106BBE"/>
          </w:rPr>
          <w:t>статьей 2.1</w:t>
        </w:r>
      </w:hyperlink>
      <w:r w:rsidRPr="00A522E0">
        <w:rPr>
          <w:rFonts w:ascii="Times New Roman CYR" w:hAnsi="Times New Roman CYR" w:cs="Times New Roman CYR"/>
        </w:rPr>
        <w:t xml:space="preserve"> Закона Российской Федерации от 14 мая 1993 г. N 4979-1 "О ветеринарии".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39. 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393"/>
      <w:r w:rsidRPr="00A522E0">
        <w:rPr>
          <w:rFonts w:ascii="Times New Roman CYR" w:hAnsi="Times New Roman CYR" w:cs="Times New Roman CYR"/>
        </w:rPr>
        <w:t xml:space="preserve">Для дезинфекции должны применяться 2-процентный горячий раствор едкого натра, или 2-процентный раствор формальдегида, или растворы хлористых препаратов (хлорная известь, </w:t>
      </w:r>
      <w:proofErr w:type="spellStart"/>
      <w:r w:rsidRPr="00A522E0">
        <w:rPr>
          <w:rFonts w:ascii="Times New Roman CYR" w:hAnsi="Times New Roman CYR" w:cs="Times New Roman CYR"/>
        </w:rPr>
        <w:t>двутретиосновная</w:t>
      </w:r>
      <w:proofErr w:type="spellEnd"/>
      <w:r w:rsidRPr="00A522E0">
        <w:rPr>
          <w:rFonts w:ascii="Times New Roman CYR" w:hAnsi="Times New Roman CYR" w:cs="Times New Roman CYR"/>
        </w:rPr>
        <w:t xml:space="preserve"> соль, нейтральный гипохлорит кальция) с содержанием в растворе 2-процентного активного хлора; или 5-процентный однохлористый йод (для деревянных поверхностей); или 3-процентный раствор перекиси водорода с добавлением 0,2-процентного ОП-10; или 0,5-процентный раствор </w:t>
      </w:r>
      <w:proofErr w:type="spellStart"/>
      <w:r w:rsidRPr="00A522E0">
        <w:rPr>
          <w:rFonts w:ascii="Times New Roman CYR" w:hAnsi="Times New Roman CYR" w:cs="Times New Roman CYR"/>
        </w:rPr>
        <w:t>глутарового</w:t>
      </w:r>
      <w:proofErr w:type="spellEnd"/>
      <w:r w:rsidRPr="00A522E0">
        <w:rPr>
          <w:rFonts w:ascii="Times New Roman CYR" w:hAnsi="Times New Roman CYR" w:cs="Times New Roman CYR"/>
        </w:rPr>
        <w:t xml:space="preserve"> альдегида или другие дезинфицирующие средства с высокой активностью в отношении возбудителя лейкоза в соответствии с инструкциями по применению.</w:t>
      </w:r>
    </w:p>
    <w:bookmarkEnd w:id="6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Навоз складируется в штабеля, подогреваемые при среднесуточной температуре наружного воздуха 5°С и ниже, для биотермического обеззараживания в течение не менее 60 календарных дней - при среднесуточной температуре наружного воздуха выше 5°С и в течение не менее 90 календарных дней - при среднесуточной температуре наружного воздуха 5°С и ниже. Началом срока обеззараживания считается день подъема температуры в штабеле до 60°С. Навозная жижа обеззараживается хлорной известью из расчета 0,5 л раствора хлорной извести, содержащего 25 мг/л активного хлора на 1 </w:t>
      </w:r>
      <w:r w:rsidRPr="00A522E0">
        <w:rPr>
          <w:rFonts w:ascii="Times New Roman CYR" w:hAnsi="Times New Roman CYR" w:cs="Times New Roman CYR"/>
          <w:noProof/>
        </w:rPr>
        <w:drawing>
          <wp:inline distT="0" distB="0" distL="0" distR="0">
            <wp:extent cx="238125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22E0">
        <w:rPr>
          <w:rFonts w:ascii="Times New Roman CYR" w:hAnsi="Times New Roman CYR" w:cs="Times New Roman CYR"/>
        </w:rPr>
        <w:t xml:space="preserve"> навозной жижи, при выдерживании в течение не менее 18 часов.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40. В неблагополучном пункте: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1064"/>
      <w:r w:rsidRPr="00A522E0">
        <w:rPr>
          <w:rFonts w:ascii="Times New Roman CYR" w:hAnsi="Times New Roman CYR" w:cs="Times New Roman CYR"/>
        </w:rPr>
        <w:t>а) запрещается проведение сельскохозяйственных ярмарок, выставок (аукционов) и других мероприятий, связанных с перемещением восприимчивых 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1065"/>
      <w:bookmarkEnd w:id="7"/>
      <w:r w:rsidRPr="00A522E0">
        <w:rPr>
          <w:rFonts w:ascii="Times New Roman CYR" w:hAnsi="Times New Roman CYR" w:cs="Times New Roman CYR"/>
        </w:rPr>
        <w:t xml:space="preserve">б) осуществляется проведение клинического осмотра и серологических исследований на лейкоз восприимчивых животных старше 6-месячного возраста в соответствии с </w:t>
      </w:r>
      <w:hyperlink w:anchor="sub_1050" w:history="1">
        <w:r w:rsidRPr="00A522E0">
          <w:rPr>
            <w:rFonts w:ascii="Times New Roman CYR" w:hAnsi="Times New Roman CYR" w:cs="Times New Roman CYR"/>
            <w:color w:val="106BBE"/>
          </w:rPr>
          <w:t>главой V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bookmarkEnd w:id="8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41. В резервации: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1066"/>
      <w:r w:rsidRPr="00A522E0">
        <w:rPr>
          <w:rFonts w:ascii="Times New Roman CYR" w:hAnsi="Times New Roman CYR" w:cs="Times New Roman CYR"/>
        </w:rPr>
        <w:t>а) запрещается:</w:t>
      </w:r>
    </w:p>
    <w:bookmarkEnd w:id="9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вывоз (вывод) больных и инфицированных восприимчивых животных за исключением вывоза больных и инфицированных восприимчивых животных на убой на предприятия по убою животных или оборудованные для этих целей убойные пункты;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контакт инфицированных восприимчивых животных с другими животными;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сбор в общую емкость молока при доении инфицированных и больных восприимчивых </w:t>
      </w:r>
      <w:r w:rsidRPr="00A522E0">
        <w:rPr>
          <w:rFonts w:ascii="Times New Roman CYR" w:hAnsi="Times New Roman CYR" w:cs="Times New Roman CYR"/>
        </w:rPr>
        <w:lastRenderedPageBreak/>
        <w:t>животных;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сбор, обработка, хранение, вывоз и использование спермы, яйцеклеток и эмбрионов для искусственного осеменения животных, сбор крови или сыворотки крови для производства биологических препаратов, а также использование быков-производителей для случки коров и телок;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1067"/>
      <w:r w:rsidRPr="00A522E0">
        <w:rPr>
          <w:rFonts w:ascii="Times New Roman CYR" w:hAnsi="Times New Roman CYR" w:cs="Times New Roman CYR"/>
        </w:rPr>
        <w:t>б) осуществляется:</w:t>
      </w:r>
    </w:p>
    <w:bookmarkEnd w:id="10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обустройство помещения для содержания восприимчивых животных, расположенного на огороженной территории с расстоянием от помещения до ограды не менее 50 метров, в случае содержания восприимчивых животных без выгула;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или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помещения, расположенного на территории с двойной оградой с расстоянием от ограды до животноводческого помещения не менее 10 метров, между внутренней и внешней оградами не менее 50 метров, в случае содержания восприимчивых животных с выгулом;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или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участка местности, огороженного двойной оградой с расстоянием между внешней и внутренней оградами не менее 50 метров в случае содержания восприимчивых животных на условиях круглогодичного пастбищного содержания;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содержание инфицированных восприимчивых животных до окончания их хозяйственного использования;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отбор проб крови от инфицированных восприимчивых животных для проведения гематологических исследований каждые 6 месяцев;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направление больных восприимчивых животных на убой в течение не более 15 календарных дней с даты установления диагноза на лейкоз;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обеспечение смены одежды, обуви при входе на территорию резервации и выходе с территории резервации;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обеспечение дезинфекции одежды, обуви при выходе с территории резервации в соответствии с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пунктом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дезинфекционная обработка всей поверхности транспортных средств при выезде с территории резервации в соответствии с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пунктом 39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spellStart"/>
      <w:r w:rsidRPr="00A522E0">
        <w:rPr>
          <w:rFonts w:ascii="Times New Roman CYR" w:hAnsi="Times New Roman CYR" w:cs="Times New Roman CYR"/>
        </w:rPr>
        <w:t>дезакаризация</w:t>
      </w:r>
      <w:proofErr w:type="spellEnd"/>
      <w:r w:rsidRPr="00A522E0">
        <w:rPr>
          <w:rFonts w:ascii="Times New Roman CYR" w:hAnsi="Times New Roman CYR" w:cs="Times New Roman CYR"/>
        </w:rPr>
        <w:t xml:space="preserve"> и дезинсекция помещений, в которых содержатся восприимчивые животные;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обеспечение отсутствия на территории резервации животных без владельцев.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42. Вывоз (вывод) из резервации восприимчивых животных, включая родившихся от инфицированных коров, разрешается после достижения возраста 6 месяцев и последующего получения трехкратных отрицательных результатов серологических исследований, проведенных с интервалом не менее 90 и не более 120 календарных дней в соответствии с </w:t>
      </w:r>
      <w:hyperlink w:anchor="sub_1018" w:history="1">
        <w:r w:rsidRPr="00A522E0">
          <w:rPr>
            <w:rFonts w:ascii="Times New Roman CYR" w:hAnsi="Times New Roman CYR" w:cs="Times New Roman CYR"/>
            <w:color w:val="106BBE"/>
          </w:rPr>
          <w:t>пунктом 18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11" w:name="sub_1052"/>
      <w:r w:rsidRPr="00A522E0">
        <w:rPr>
          <w:rFonts w:ascii="Times New Roman CYR" w:hAnsi="Times New Roman CYR" w:cs="Times New Roman CYR"/>
          <w:b/>
          <w:bCs/>
          <w:color w:val="26282F"/>
        </w:rPr>
        <w:t>VII. Отмена карантина</w:t>
      </w:r>
    </w:p>
    <w:bookmarkEnd w:id="11"/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43. Отмена карантина осуществляется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настоящими Правилами (за исключением мероприятий, предусмотренных </w:t>
      </w:r>
      <w:hyperlink w:anchor="sub_1041" w:history="1">
        <w:r w:rsidRPr="00A522E0">
          <w:rPr>
            <w:rFonts w:ascii="Times New Roman CYR" w:hAnsi="Times New Roman CYR" w:cs="Times New Roman CYR"/>
            <w:color w:val="106BBE"/>
          </w:rPr>
          <w:t>пунктом 41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44.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</w:t>
      </w:r>
      <w:r w:rsidRPr="00A522E0">
        <w:rPr>
          <w:rFonts w:ascii="Times New Roman CYR" w:hAnsi="Times New Roman CYR" w:cs="Times New Roman CYR"/>
        </w:rPr>
        <w:lastRenderedPageBreak/>
        <w:t>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522E0">
        <w:rPr>
          <w:rFonts w:ascii="Times New Roman CYR" w:hAnsi="Times New Roman CYR" w:cs="Times New Roman CYR"/>
        </w:rPr>
        <w:t xml:space="preserve">45. После отмены карантина на территории резервации осуществляются мероприятия, предусмотренные </w:t>
      </w:r>
      <w:hyperlink w:anchor="sub_1034" w:history="1">
        <w:r w:rsidRPr="00A522E0">
          <w:rPr>
            <w:rFonts w:ascii="Times New Roman CYR" w:hAnsi="Times New Roman CYR" w:cs="Times New Roman CYR"/>
            <w:color w:val="106BBE"/>
          </w:rPr>
          <w:t>пунктами 34</w:t>
        </w:r>
      </w:hyperlink>
      <w:r w:rsidRPr="00A522E0">
        <w:rPr>
          <w:rFonts w:ascii="Times New Roman CYR" w:hAnsi="Times New Roman CYR" w:cs="Times New Roman CYR"/>
        </w:rPr>
        <w:t xml:space="preserve">, </w:t>
      </w:r>
      <w:hyperlink w:anchor="sub_1036" w:history="1">
        <w:r w:rsidRPr="00A522E0">
          <w:rPr>
            <w:rFonts w:ascii="Times New Roman CYR" w:hAnsi="Times New Roman CYR" w:cs="Times New Roman CYR"/>
            <w:color w:val="106BBE"/>
          </w:rPr>
          <w:t>36</w:t>
        </w:r>
      </w:hyperlink>
      <w:r w:rsidRPr="00A522E0">
        <w:rPr>
          <w:rFonts w:ascii="Times New Roman CYR" w:hAnsi="Times New Roman CYR" w:cs="Times New Roman CYR"/>
        </w:rPr>
        <w:t xml:space="preserve">, </w:t>
      </w:r>
      <w:hyperlink w:anchor="sub_1037" w:history="1">
        <w:r w:rsidRPr="00A522E0">
          <w:rPr>
            <w:rFonts w:ascii="Times New Roman CYR" w:hAnsi="Times New Roman CYR" w:cs="Times New Roman CYR"/>
            <w:color w:val="106BBE"/>
          </w:rPr>
          <w:t>37</w:t>
        </w:r>
      </w:hyperlink>
      <w:r w:rsidRPr="00A522E0">
        <w:rPr>
          <w:rFonts w:ascii="Times New Roman CYR" w:hAnsi="Times New Roman CYR" w:cs="Times New Roman CYR"/>
        </w:rPr>
        <w:t xml:space="preserve">, </w:t>
      </w:r>
      <w:hyperlink w:anchor="sub_1038" w:history="1">
        <w:r w:rsidRPr="00A522E0">
          <w:rPr>
            <w:rFonts w:ascii="Times New Roman CYR" w:hAnsi="Times New Roman CYR" w:cs="Times New Roman CYR"/>
            <w:color w:val="106BBE"/>
          </w:rPr>
          <w:t>38</w:t>
        </w:r>
      </w:hyperlink>
      <w:r w:rsidRPr="00A522E0">
        <w:rPr>
          <w:rFonts w:ascii="Times New Roman CYR" w:hAnsi="Times New Roman CYR" w:cs="Times New Roman CYR"/>
        </w:rPr>
        <w:t xml:space="preserve">, </w:t>
      </w:r>
      <w:hyperlink w:anchor="sub_1039" w:history="1">
        <w:r w:rsidRPr="00A522E0">
          <w:rPr>
            <w:rFonts w:ascii="Times New Roman CYR" w:hAnsi="Times New Roman CYR" w:cs="Times New Roman CYR"/>
            <w:color w:val="106BBE"/>
          </w:rPr>
          <w:t>39</w:t>
        </w:r>
      </w:hyperlink>
      <w:r w:rsidRPr="00A522E0">
        <w:rPr>
          <w:rFonts w:ascii="Times New Roman CYR" w:hAnsi="Times New Roman CYR" w:cs="Times New Roman CYR"/>
        </w:rPr>
        <w:t xml:space="preserve">, </w:t>
      </w:r>
      <w:hyperlink w:anchor="sub_1041" w:history="1">
        <w:r w:rsidRPr="00A522E0">
          <w:rPr>
            <w:rFonts w:ascii="Times New Roman CYR" w:hAnsi="Times New Roman CYR" w:cs="Times New Roman CYR"/>
            <w:color w:val="106BBE"/>
          </w:rPr>
          <w:t>41</w:t>
        </w:r>
      </w:hyperlink>
      <w:r w:rsidRPr="00A522E0">
        <w:rPr>
          <w:rFonts w:ascii="Times New Roman CYR" w:hAnsi="Times New Roman CYR" w:cs="Times New Roman CYR"/>
        </w:rPr>
        <w:t xml:space="preserve"> настоящих Правил, до убоя последнего больного восприимчивого животного и окончания хозяйственного использования инфицированных и (или) здоровых (при наличии) восприимчивых животных.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A522E0" w:rsidRPr="00A522E0" w:rsidRDefault="00A522E0" w:rsidP="00A522E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A522E0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16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Приказ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Минсельхоза России от 19 декабря 2011 г. N 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 23206) с изменениями, внесенными приказами Минсельхоза России </w:t>
      </w:r>
      <w:hyperlink r:id="rId17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от 20 июля 2016 г. N 317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(зарегистрирован Минюстом России 9 августа 2016 г., регистрационный N 43179), </w:t>
      </w:r>
      <w:hyperlink r:id="rId18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от 30 января 2017 г. N 40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(зарегистрирован Минюстом России 27 февраля 2017 г., регистрационный N 45771), </w:t>
      </w:r>
      <w:hyperlink r:id="rId19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от 15 февраля 2017 г. N 67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(зарегистрирован Минюстом России 13 марта 2017 г., регистрационный N 45915), </w:t>
      </w:r>
      <w:hyperlink r:id="rId20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от 25 сентября 2020 г. N 565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(зарегистрирован Минюстом России 22 октября 2020 г., регистрационный N 60518).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1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Статья 5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Закона Российской Федерации от 14 мая 1993 г. N 4979-1 "О ветеринарии".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3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2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Статья 21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Закона Российской Федерации от 14 мая 1993 г. N 4979-1 "О ветеринарии".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4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3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Пункт 14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</w:t>
      </w:r>
      <w:hyperlink r:id="rId24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приказом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Минсельхоза России от 14 декабря 2015 г. N 634 (зарегистрирован Минюстом России 24 февраля 2016 г., регистрационный N 41190).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5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5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Статья 1.1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Закона Российской Федерации от 14 мая 1993 г. N 4979-1 "О ветеринарии".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6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6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Статья 17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Закона Российской Федерации от 14 мая 1993 г. N 4979-1 "О ветеринарии".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A522E0">
        <w:rPr>
          <w:rFonts w:ascii="Times New Roman CYR" w:hAnsi="Times New Roman CYR" w:cs="Times New Roman CYR"/>
          <w:sz w:val="20"/>
          <w:szCs w:val="20"/>
          <w:vertAlign w:val="superscript"/>
        </w:rPr>
        <w:t>7</w:t>
      </w:r>
      <w:r w:rsidRPr="00A522E0">
        <w:rPr>
          <w:rFonts w:ascii="Times New Roman CYR" w:hAnsi="Times New Roman CYR" w:cs="Times New Roman CYR"/>
          <w:sz w:val="20"/>
          <w:szCs w:val="20"/>
        </w:rPr>
        <w:t xml:space="preserve"> </w:t>
      </w:r>
      <w:hyperlink r:id="rId27" w:history="1">
        <w:r w:rsidRPr="00A522E0">
          <w:rPr>
            <w:rFonts w:ascii="Times New Roman CYR" w:hAnsi="Times New Roman CYR" w:cs="Times New Roman CYR"/>
            <w:color w:val="106BBE"/>
            <w:sz w:val="20"/>
            <w:szCs w:val="20"/>
          </w:rPr>
          <w:t>Статья 3</w:t>
        </w:r>
      </w:hyperlink>
      <w:r w:rsidRPr="00A522E0">
        <w:rPr>
          <w:rFonts w:ascii="Times New Roman CYR" w:hAnsi="Times New Roman CYR" w:cs="Times New Roman CYR"/>
          <w:sz w:val="20"/>
          <w:szCs w:val="20"/>
        </w:rPr>
        <w:t xml:space="preserve"> Федерального закона от 27 декабря 2018 г. N 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 53 (часть I), ст. 8424; 2019, N 52, ст. 7765).</w:t>
      </w:r>
    </w:p>
    <w:p w:rsidR="00A522E0" w:rsidRPr="00A522E0" w:rsidRDefault="00A522E0" w:rsidP="00A522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573D5B" w:rsidRDefault="00573D5B" w:rsidP="00573D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E37DE5" w:rsidRDefault="00E37DE5" w:rsidP="00A522E0">
      <w:pPr>
        <w:widowControl w:val="0"/>
        <w:autoSpaceDE w:val="0"/>
        <w:autoSpaceDN w:val="0"/>
        <w:adjustRightInd w:val="0"/>
        <w:jc w:val="center"/>
      </w:pPr>
    </w:p>
    <w:p w:rsidR="00A522E0" w:rsidRPr="00A522E0" w:rsidRDefault="00E37DE5" w:rsidP="00A522E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hyperlink r:id="rId28" w:history="1">
        <w:r w:rsidR="00A522E0" w:rsidRPr="00A522E0">
          <w:rPr>
            <w:rStyle w:val="a6"/>
            <w:b/>
            <w:sz w:val="28"/>
            <w:szCs w:val="20"/>
          </w:rPr>
          <w:t xml:space="preserve">Приказ Министерства сельского хозяйства РФ от 24 марта 2021 г. N 158 "Об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  </w:r>
        <w:proofErr w:type="spellStart"/>
        <w:r w:rsidR="00A522E0" w:rsidRPr="00A522E0">
          <w:rPr>
            <w:rStyle w:val="a6"/>
            <w:b/>
            <w:sz w:val="28"/>
            <w:szCs w:val="20"/>
          </w:rPr>
          <w:t>высокопатогенного</w:t>
        </w:r>
        <w:proofErr w:type="spellEnd"/>
        <w:r w:rsidR="00A522E0" w:rsidRPr="00A522E0">
          <w:rPr>
            <w:rStyle w:val="a6"/>
            <w:b/>
            <w:sz w:val="28"/>
            <w:szCs w:val="20"/>
          </w:rPr>
          <w:t xml:space="preserve"> гриппа птиц" (документ не вступил в силу)</w:t>
        </w:r>
      </w:hyperlink>
    </w:p>
    <w:p w:rsidR="00A522E0" w:rsidRPr="00A522E0" w:rsidRDefault="00A522E0" w:rsidP="00A522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 соответствии со </w:t>
      </w:r>
      <w:hyperlink r:id="rId29" w:history="1">
        <w:r w:rsidRPr="00E37DE5">
          <w:rPr>
            <w:rStyle w:val="a6"/>
          </w:rPr>
          <w:t>статьей 2.2</w:t>
        </w:r>
      </w:hyperlink>
      <w:r w:rsidRPr="00E37DE5">
        <w:t xml:space="preserve"> Закона Российской Федерации от 14 мая 1993 г. N 4979-1 "О ветеринарии" (Ведомости Съезда народных депутатов Российской Федерации и Верховного Совета Российской Федерации, 1993, N 24, ст. 857; Собрание законодательства Российской Федерации, 2015, N 29, ст. 4369) и </w:t>
      </w:r>
      <w:hyperlink r:id="rId30" w:history="1">
        <w:r w:rsidRPr="00E37DE5">
          <w:rPr>
            <w:rStyle w:val="a6"/>
          </w:rPr>
          <w:t>подпунктом 5.2.9 пункта 5</w:t>
        </w:r>
      </w:hyperlink>
      <w:r w:rsidRPr="00E37DE5">
        <w:t xml:space="preserve"> Положения о Министерстве сельского хозяйства Российской Федерации, утвержденного </w:t>
      </w:r>
      <w:hyperlink r:id="rId31" w:history="1">
        <w:r w:rsidRPr="00E37DE5">
          <w:rPr>
            <w:rStyle w:val="a6"/>
          </w:rPr>
          <w:t>постановлением</w:t>
        </w:r>
      </w:hyperlink>
      <w:r w:rsidRPr="00E37DE5">
        <w:t xml:space="preserve"> Правительства Российской Федерации от 12 июня 2008 г. N 450 (Собрание законодательства Российской Федерации, 2008, N 25, ст. 2983), приказываю: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12" w:name="sub_1"/>
      <w:r w:rsidRPr="00E37DE5">
        <w:t xml:space="preserve">1. Утвердить прилагаемые </w:t>
      </w:r>
      <w:hyperlink w:anchor="sub_1000" w:history="1">
        <w:r w:rsidRPr="00E37DE5">
          <w:rPr>
            <w:rStyle w:val="a6"/>
          </w:rPr>
          <w:t>Ветеринарные правила</w:t>
        </w:r>
      </w:hyperlink>
      <w:r w:rsidRPr="00E37DE5"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E37DE5">
        <w:t>высокопатогенного</w:t>
      </w:r>
      <w:proofErr w:type="spellEnd"/>
      <w:r w:rsidRPr="00E37DE5">
        <w:t xml:space="preserve"> гриппа птиц.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13" w:name="sub_2"/>
      <w:bookmarkEnd w:id="12"/>
      <w:r w:rsidRPr="00E37DE5">
        <w:t>2. Признать утратившими силу приказы Минсельхоза России:</w:t>
      </w:r>
    </w:p>
    <w:bookmarkStart w:id="14" w:name="sub_21"/>
    <w:bookmarkEnd w:id="1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fldChar w:fldCharType="begin"/>
      </w:r>
      <w:r w:rsidRPr="00E37DE5">
        <w:instrText>HYPERLINK "http://internet.garant.ru/document/redirect/12146650/0"</w:instrText>
      </w:r>
      <w:r w:rsidRPr="00E37DE5">
        <w:fldChar w:fldCharType="separate"/>
      </w:r>
      <w:r w:rsidRPr="00E37DE5">
        <w:rPr>
          <w:rStyle w:val="a6"/>
        </w:rPr>
        <w:t>от 27 марта 2006 г. N 90</w:t>
      </w:r>
      <w:r w:rsidRPr="00E37DE5">
        <w:fldChar w:fldCharType="end"/>
      </w:r>
      <w:r w:rsidRPr="00E37DE5">
        <w:t xml:space="preserve"> "Об утверждении Правил по борьбе с гриппом птиц" (зарегистрирован Минюстом России 27 апреля 2006 г., регистрационный N 7756);</w:t>
      </w:r>
    </w:p>
    <w:bookmarkStart w:id="15" w:name="sub_22"/>
    <w:bookmarkEnd w:id="14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fldChar w:fldCharType="begin"/>
      </w:r>
      <w:r w:rsidRPr="00E37DE5">
        <w:instrText>HYPERLINK "http://internet.garant.ru/document/redirect/2161566/0"</w:instrText>
      </w:r>
      <w:r w:rsidRPr="00E37DE5">
        <w:fldChar w:fldCharType="separate"/>
      </w:r>
      <w:r w:rsidRPr="00E37DE5">
        <w:rPr>
          <w:rStyle w:val="a6"/>
        </w:rPr>
        <w:t>от 6 июля 2006 г. N 195</w:t>
      </w:r>
      <w:r w:rsidRPr="00E37DE5">
        <w:fldChar w:fldCharType="end"/>
      </w:r>
      <w:r w:rsidRPr="00E37DE5">
        <w:t xml:space="preserve"> "О внесении изменений в приказ Минсельхоза России от 27 марта 2006 г. N 90 "Об утверждении Правил по борьбе с гриппом птиц" (зарегистрирован Минюстом России 23 августа 2006 г., регистрационный N 8159).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16" w:name="sub_3"/>
      <w:bookmarkEnd w:id="15"/>
      <w:r w:rsidRPr="00E37DE5">
        <w:t>3. Настоящий приказ вступает в силу с 1 сентября 2021 г. и действует до 1 сентября 2027 г.</w:t>
      </w:r>
    </w:p>
    <w:bookmarkEnd w:id="16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13"/>
        <w:gridCol w:w="3308"/>
      </w:tblGrid>
      <w:tr w:rsidR="00A522E0" w:rsidRPr="00E37DE5" w:rsidTr="00F84CE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522E0" w:rsidRPr="00E37DE5" w:rsidRDefault="00A522E0" w:rsidP="00E37DE5">
            <w:pPr>
              <w:widowControl w:val="0"/>
              <w:autoSpaceDE w:val="0"/>
              <w:autoSpaceDN w:val="0"/>
              <w:adjustRightInd w:val="0"/>
            </w:pPr>
            <w:r w:rsidRPr="00E37DE5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522E0" w:rsidRPr="00E37DE5" w:rsidRDefault="00A522E0" w:rsidP="00E37DE5">
            <w:pPr>
              <w:widowControl w:val="0"/>
              <w:autoSpaceDE w:val="0"/>
              <w:autoSpaceDN w:val="0"/>
              <w:adjustRightInd w:val="0"/>
            </w:pPr>
            <w:r w:rsidRPr="00E37DE5">
              <w:t>Д.Н. Патрушев</w:t>
            </w:r>
          </w:p>
        </w:tc>
      </w:tr>
    </w:tbl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Зарегистрировано в Минюсте РФ 29 апреля 2021 г.</w:t>
      </w:r>
      <w:r w:rsidRPr="00E37DE5">
        <w:br/>
        <w:t>Регистрационный N 63309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17" w:name="sub_1000"/>
      <w:r w:rsidRPr="00E37DE5">
        <w:rPr>
          <w:bCs/>
        </w:rPr>
        <w:t>Утверждены</w:t>
      </w:r>
      <w:r w:rsidRPr="00E37DE5">
        <w:rPr>
          <w:bCs/>
        </w:rPr>
        <w:br/>
      </w:r>
      <w:hyperlink w:anchor="sub_0" w:history="1">
        <w:r w:rsidRPr="00E37DE5">
          <w:rPr>
            <w:rStyle w:val="a6"/>
          </w:rPr>
          <w:t>приказом</w:t>
        </w:r>
      </w:hyperlink>
      <w:r w:rsidRPr="00E37DE5">
        <w:rPr>
          <w:bCs/>
        </w:rPr>
        <w:t xml:space="preserve"> Минсельхоза России</w:t>
      </w:r>
      <w:r w:rsidRPr="00E37DE5">
        <w:rPr>
          <w:bCs/>
        </w:rPr>
        <w:br/>
        <w:t>от 24 марта 2021 г. N 158</w:t>
      </w:r>
    </w:p>
    <w:bookmarkEnd w:id="17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r w:rsidRPr="00E37DE5">
        <w:rPr>
          <w:bCs/>
        </w:rPr>
        <w:t>Ветеринарные правила</w:t>
      </w:r>
      <w:r w:rsidRPr="00E37DE5">
        <w:rPr>
          <w:bCs/>
        </w:rPr>
        <w:br/>
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E37DE5">
        <w:rPr>
          <w:bCs/>
        </w:rPr>
        <w:t>высокопатогенного</w:t>
      </w:r>
      <w:proofErr w:type="spellEnd"/>
      <w:r w:rsidRPr="00E37DE5">
        <w:rPr>
          <w:bCs/>
        </w:rPr>
        <w:t xml:space="preserve"> гриппа птиц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18" w:name="sub_1044"/>
      <w:r w:rsidRPr="00E37DE5">
        <w:rPr>
          <w:bCs/>
        </w:rPr>
        <w:t>I. Область применения</w:t>
      </w:r>
    </w:p>
    <w:bookmarkEnd w:id="18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19" w:name="sub_1001"/>
      <w:r w:rsidRPr="00E37DE5">
        <w:t xml:space="preserve"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E37DE5">
        <w:t>высокопатогенного</w:t>
      </w:r>
      <w:proofErr w:type="spellEnd"/>
      <w:r w:rsidRPr="00E37DE5">
        <w:t xml:space="preserve"> гриппа птиц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</w:t>
      </w:r>
      <w:proofErr w:type="spellStart"/>
      <w:r w:rsidRPr="00E37DE5">
        <w:t>высокопатогенного</w:t>
      </w:r>
      <w:proofErr w:type="spellEnd"/>
      <w:r w:rsidRPr="00E37DE5">
        <w:t xml:space="preserve"> гриппа птиц</w:t>
      </w:r>
      <w:r w:rsidRPr="00E37DE5">
        <w:rPr>
          <w:vertAlign w:val="superscript"/>
        </w:rPr>
        <w:t> </w:t>
      </w:r>
      <w:hyperlink w:anchor="sub_111" w:history="1">
        <w:r w:rsidRPr="00E37DE5">
          <w:rPr>
            <w:rStyle w:val="a6"/>
            <w:vertAlign w:val="superscript"/>
          </w:rPr>
          <w:t>1</w:t>
        </w:r>
      </w:hyperlink>
      <w:r w:rsidRPr="00E37DE5">
        <w:rPr>
          <w:vertAlign w:val="superscript"/>
        </w:rPr>
        <w:t xml:space="preserve"> </w:t>
      </w:r>
      <w:r w:rsidRPr="00E37DE5">
        <w:t>(далее - ВГП).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0" w:name="sub_1002"/>
      <w:bookmarkEnd w:id="19"/>
      <w:r w:rsidRPr="00E37DE5">
        <w:t xml:space="preserve">2. Правилами устанавливаются обязательные требования к организации и проведению </w:t>
      </w:r>
      <w:r w:rsidRPr="00E37DE5">
        <w:lastRenderedPageBreak/>
        <w:t>мероприятий по ликвидации ВГП,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bookmarkEnd w:id="20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21" w:name="sub_1045"/>
      <w:r w:rsidRPr="00E37DE5">
        <w:rPr>
          <w:bCs/>
        </w:rPr>
        <w:t>II. Общая характеристика ВГП</w:t>
      </w:r>
    </w:p>
    <w:bookmarkEnd w:id="21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2" w:name="sub_1003"/>
      <w:r w:rsidRPr="00E37DE5">
        <w:t xml:space="preserve">3. ВГП - </w:t>
      </w:r>
      <w:proofErr w:type="spellStart"/>
      <w:r w:rsidRPr="00E37DE5">
        <w:t>высококонтагиозная</w:t>
      </w:r>
      <w:proofErr w:type="spellEnd"/>
      <w:r w:rsidRPr="00E37DE5"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bookmarkEnd w:id="22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Возможно бессимптомное течение болезни у вакцинированных против ВГП птиц, а также у диких водоплавающих птиц.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Характерными патологоанатомическими изменениями при ВГП являются 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3" w:name="sub_1004"/>
      <w:r w:rsidRPr="00E37DE5">
        <w:t xml:space="preserve">4. Возбудителем болезни является РНК-содержащий вирус, относящийся к семейству </w:t>
      </w:r>
      <w:proofErr w:type="spellStart"/>
      <w:r w:rsidRPr="00E37DE5">
        <w:t>ортомиксовирусов</w:t>
      </w:r>
      <w:proofErr w:type="spellEnd"/>
      <w:r w:rsidRPr="00E37DE5">
        <w:t>, роду вируса гриппа А, а также его серотипы Н5 и Н7 независимо от их патогенности (далее - возбудитель).</w:t>
      </w:r>
    </w:p>
    <w:bookmarkEnd w:id="2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Возбудитель сохраняется в нейтральной влажной среде и в замороженном состоянии, чувствителен к нагреванию, прямым солнечным лучам и действию дезинфицирующих средств.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Инкубационный период болезни составляет от 1 до 21 календарных дней.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4" w:name="sub_1005"/>
      <w:r w:rsidRPr="00E37DE5">
        <w:t>5. Источником возбудителя являются больные птицы, их секреты и экскреты. Резервуаром возбудителя в природе являются дикие водоплавающие птицы.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5" w:name="sub_1006"/>
      <w:bookmarkEnd w:id="24"/>
      <w:r w:rsidRPr="00E37DE5">
        <w:t>6. Передача возбудителя осуществляется алиментарным и контактным путями. Возможен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bookmarkEnd w:id="25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26" w:name="sub_1046"/>
      <w:r w:rsidRPr="00E37DE5">
        <w:rPr>
          <w:bCs/>
        </w:rPr>
        <w:t>III. Профилактические мероприятия</w:t>
      </w:r>
    </w:p>
    <w:bookmarkEnd w:id="26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7" w:name="sub_1007"/>
      <w:r w:rsidRPr="00E37DE5">
        <w:t>7. В целях предотвращения возникновения и распространения ВГП физические и юридические лица, индивидуальные предприниматели, являющиеся собственниками (владельцами) птиц (далее - владельцы птиц), обязаны:</w:t>
      </w:r>
    </w:p>
    <w:bookmarkEnd w:id="27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</w:t>
      </w:r>
      <w:r w:rsidRPr="00E37DE5">
        <w:rPr>
          <w:vertAlign w:val="superscript"/>
        </w:rPr>
        <w:t> </w:t>
      </w:r>
      <w:hyperlink w:anchor="sub_222" w:history="1">
        <w:r w:rsidRPr="00E37DE5">
          <w:rPr>
            <w:rStyle w:val="a6"/>
            <w:vertAlign w:val="superscript"/>
          </w:rPr>
          <w:t>2</w:t>
        </w:r>
      </w:hyperlink>
      <w:r w:rsidRPr="00E37DE5">
        <w:t xml:space="preserve"> (далее - специалисты </w:t>
      </w:r>
      <w:proofErr w:type="spellStart"/>
      <w:r w:rsidRPr="00E37DE5">
        <w:t>госветслужбы</w:t>
      </w:r>
      <w:proofErr w:type="spellEnd"/>
      <w:r w:rsidRPr="00E37DE5">
        <w:t>), птиц для осмотра;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извещать в течение 24 часов специалистов </w:t>
      </w:r>
      <w:proofErr w:type="spellStart"/>
      <w:r w:rsidRPr="00E37DE5">
        <w:t>госветслужбы</w:t>
      </w:r>
      <w:proofErr w:type="spellEnd"/>
      <w:r w:rsidRPr="00E37DE5">
        <w:t xml:space="preserve"> обо всех случаях заболевания или гибели птиц, а также об изменениях в их поведении, указывающих на возможное заболевание;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принимать меры по изоляции подозреваемых в заболевании птиц и трупов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выполнять требования специалистов </w:t>
      </w:r>
      <w:proofErr w:type="spellStart"/>
      <w:r w:rsidRPr="00E37DE5">
        <w:t>госветслужбы</w:t>
      </w:r>
      <w:proofErr w:type="spellEnd"/>
      <w:r w:rsidRPr="00E37DE5">
        <w:t xml:space="preserve">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 (далее - хозяйства), противоэпизоотических и других мероприятий, предусмотренных настоящими Правилами;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использовать для кормления птиц, используемых для получения продукции птицеводства, </w:t>
      </w:r>
      <w:r w:rsidRPr="00E37DE5">
        <w:lastRenderedPageBreak/>
        <w:t xml:space="preserve">корма, прошедшие термическую обработку в соответствии с </w:t>
      </w:r>
      <w:hyperlink w:anchor="sub_1035" w:history="1">
        <w:r w:rsidRPr="00E37DE5">
          <w:rPr>
            <w:rStyle w:val="a6"/>
          </w:rPr>
          <w:t>пунктом 35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обеспечивать защиту помещений, в которых содержатся птицы (далее - птичник), от проникновения диких, в том числе синантропных птиц, и грызунов;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ВГП в соответствии с </w:t>
      </w:r>
      <w:hyperlink r:id="rId32" w:history="1">
        <w:r w:rsidRPr="00E37DE5">
          <w:rPr>
            <w:rStyle w:val="a6"/>
          </w:rPr>
          <w:t>Ветеринарными правилами</w:t>
        </w:r>
      </w:hyperlink>
      <w:r w:rsidRPr="00E37DE5">
        <w:t xml:space="preserve"> проведения регионализации территории Российской Федерации, утвержденными </w:t>
      </w:r>
      <w:hyperlink r:id="rId33" w:history="1">
        <w:r w:rsidRPr="00E37DE5">
          <w:rPr>
            <w:rStyle w:val="a6"/>
          </w:rPr>
          <w:t>приказом</w:t>
        </w:r>
      </w:hyperlink>
      <w:r w:rsidRPr="00E37DE5">
        <w:t xml:space="preserve"> Минсельхоза России от 14 декабря 2015 г. N 635 (зарегистрирован Минюстом России 23 марта 2016 г., регистрационный N 41508), с </w:t>
      </w:r>
      <w:hyperlink r:id="rId34" w:history="1">
        <w:r w:rsidRPr="00E37DE5">
          <w:rPr>
            <w:rStyle w:val="a6"/>
          </w:rPr>
          <w:t>изменениями</w:t>
        </w:r>
      </w:hyperlink>
      <w:r w:rsidRPr="00E37DE5">
        <w:t xml:space="preserve">, внесенными </w:t>
      </w:r>
      <w:hyperlink r:id="rId35" w:history="1">
        <w:r w:rsidRPr="00E37DE5">
          <w:rPr>
            <w:rStyle w:val="a6"/>
          </w:rPr>
          <w:t>приказом</w:t>
        </w:r>
      </w:hyperlink>
      <w:r w:rsidRPr="00E37DE5">
        <w:t xml:space="preserve"> Минсельхоза России от 8 декабря 2020 г. N 735 (зарегистрирован Минюстом России 29 января 2021 г., регистрационный N 62284) (далее - решение о регионализации).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8" w:name="sub_1008"/>
      <w:r w:rsidRPr="00E37DE5">
        <w:t xml:space="preserve">8. В целях доказательства отсутствия циркуляции возбудителя на территории соответствующего субъекта Российской Федерации специалистами </w:t>
      </w:r>
      <w:proofErr w:type="spellStart"/>
      <w:r w:rsidRPr="00E37DE5">
        <w:t>госветслужбы</w:t>
      </w:r>
      <w:proofErr w:type="spellEnd"/>
      <w:r w:rsidRPr="00E37DE5">
        <w:t xml:space="preserve"> должен осуществляться отбор проб и направление их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 для исследования на ВГП</w:t>
      </w:r>
      <w:r w:rsidRPr="00E37DE5">
        <w:rPr>
          <w:vertAlign w:val="superscript"/>
        </w:rPr>
        <w:t> </w:t>
      </w:r>
      <w:hyperlink w:anchor="sub_333" w:history="1">
        <w:r w:rsidRPr="00E37DE5">
          <w:rPr>
            <w:rStyle w:val="a6"/>
            <w:vertAlign w:val="superscript"/>
          </w:rPr>
          <w:t>3</w:t>
        </w:r>
      </w:hyperlink>
      <w:r w:rsidRPr="00E37DE5">
        <w:rPr>
          <w:vertAlign w:val="superscript"/>
        </w:rPr>
        <w:t xml:space="preserve"> </w:t>
      </w:r>
      <w:r w:rsidRPr="00E37DE5">
        <w:t xml:space="preserve">(далее - лаборатория), в соответствии с </w:t>
      </w:r>
      <w:hyperlink w:anchor="sub_1048" w:history="1">
        <w:r w:rsidRPr="00E37DE5">
          <w:rPr>
            <w:rStyle w:val="a6"/>
          </w:rPr>
          <w:t>главой V</w:t>
        </w:r>
      </w:hyperlink>
      <w:r w:rsidRPr="00E37DE5">
        <w:t xml:space="preserve"> настоящих Правил.</w:t>
      </w:r>
    </w:p>
    <w:bookmarkEnd w:id="28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Отбор проб в хозяйствах (за исключением хозяйств, осуществляющих </w:t>
      </w:r>
      <w:proofErr w:type="spellStart"/>
      <w:r w:rsidRPr="00E37DE5">
        <w:t>безвыгульное</w:t>
      </w:r>
      <w:proofErr w:type="spellEnd"/>
      <w:r w:rsidRPr="00E37DE5">
        <w:t xml:space="preserve"> содержание птиц в целях получения и реализации продукции птицеводства с использованием въездных и выездных дезинфекционных барьеров (далее - </w:t>
      </w:r>
      <w:proofErr w:type="spellStart"/>
      <w:r w:rsidRPr="00E37DE5">
        <w:t>дезбарьеры</w:t>
      </w:r>
      <w:proofErr w:type="spellEnd"/>
      <w:r w:rsidRPr="00E37DE5">
        <w:t xml:space="preserve">) и ветеринарно-санитарных пропускников (далее - птицефабрики)), проводится специалистами </w:t>
      </w:r>
      <w:proofErr w:type="spellStart"/>
      <w:r w:rsidRPr="00E37DE5">
        <w:t>госветслужбы</w:t>
      </w:r>
      <w:proofErr w:type="spellEnd"/>
      <w:r w:rsidRPr="00E37DE5">
        <w:t xml:space="preserve">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</w:t>
      </w:r>
      <w:r w:rsidRPr="00E37DE5">
        <w:rPr>
          <w:vertAlign w:val="superscript"/>
        </w:rPr>
        <w:t> </w:t>
      </w:r>
      <w:hyperlink w:anchor="sub_444" w:history="1">
        <w:r w:rsidRPr="00E37DE5">
          <w:rPr>
            <w:rStyle w:val="a6"/>
            <w:vertAlign w:val="superscript"/>
          </w:rPr>
          <w:t>4</w:t>
        </w:r>
      </w:hyperlink>
      <w:r w:rsidRPr="00E37DE5">
        <w:t>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На птицефабриках отбор проб осуществляется в соответствии с планами мониторинга ветеринарной безопасности на соответствующий год, утвержденными согласно </w:t>
      </w:r>
      <w:hyperlink r:id="rId36" w:history="1">
        <w:r w:rsidRPr="00E37DE5">
          <w:rPr>
            <w:rStyle w:val="a6"/>
          </w:rPr>
          <w:t>пункту 6</w:t>
        </w:r>
      </w:hyperlink>
      <w:r w:rsidRPr="00E37DE5">
        <w:t xml:space="preserve"> Правил осуществления мониторинга ветеринарной безопасности территории Российской Федерации, утвержденных </w:t>
      </w:r>
      <w:hyperlink r:id="rId37" w:history="1">
        <w:r w:rsidRPr="00E37DE5">
          <w:rPr>
            <w:rStyle w:val="a6"/>
          </w:rPr>
          <w:t>приказом</w:t>
        </w:r>
      </w:hyperlink>
      <w:r w:rsidRPr="00E37DE5">
        <w:t xml:space="preserve"> Минсельхоза России от 22 января 2016 г. N 22 (зарегистрирован Минюстом России 23 марта 2016 г., регистрационный N 41507).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Отбор проб от диких птиц, в том числе синантропных, находящихся на территории со статусом: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"благополучный регион" по ВГП осуществляется 3 раза в год: с марта по май, после </w:t>
      </w:r>
      <w:proofErr w:type="spellStart"/>
      <w:r w:rsidRPr="00E37DE5">
        <w:t>вылупления</w:t>
      </w:r>
      <w:proofErr w:type="spellEnd"/>
      <w:r w:rsidRPr="00E37DE5">
        <w:t xml:space="preserve"> птенцов, с августа по ноябрь;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"неблагополучный регион" по ВГП или регион с неопределенным статусом по ВГП осуществляется 1 раз в квартал с интервалом не менее 60 календарных дней и не более 90 календарных дней.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29" w:name="sub_1009"/>
      <w:r w:rsidRPr="00E37DE5">
        <w:t xml:space="preserve">9. Для профилактики ВГП в хозяйствах (за исключением птицефабрик) специалистами </w:t>
      </w:r>
      <w:proofErr w:type="spellStart"/>
      <w:r w:rsidRPr="00E37DE5">
        <w:t>госветслужбы</w:t>
      </w:r>
      <w:proofErr w:type="spellEnd"/>
      <w:r w:rsidRPr="00E37DE5">
        <w:t xml:space="preserve"> проводится вакцинация птиц вакцинами против ВГП согласно инструкциям по их применению,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год.</w:t>
      </w:r>
    </w:p>
    <w:bookmarkEnd w:id="29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30" w:name="sub_1047"/>
      <w:r w:rsidRPr="00E37DE5">
        <w:rPr>
          <w:bCs/>
        </w:rPr>
        <w:t>IV. Мероприятия при подозрении на ВГП</w:t>
      </w:r>
    </w:p>
    <w:bookmarkEnd w:id="30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1" w:name="sub_1010"/>
      <w:r w:rsidRPr="00E37DE5">
        <w:t>10. Основаниями для подозрения на ВГП птиц являются:</w:t>
      </w:r>
    </w:p>
    <w:bookmarkEnd w:id="31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падеж птиц на птицефабриках более 0,5% в день от поголовья птиц, содержащегося в одном птичнике;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наличие у птиц клинических признаков и (или) патологоанатомических изменений, характерных для ВГП, перечисленных в </w:t>
      </w:r>
      <w:hyperlink w:anchor="sub_1003" w:history="1">
        <w:r w:rsidRPr="00E37DE5">
          <w:rPr>
            <w:rStyle w:val="a6"/>
          </w:rPr>
          <w:t>пункте 3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выявление ВГП в хозяйстве, из которого ввезены птицы, инкубационные яйца, эмбрионы, сперма птиц, иная продукция птицеводства и корма, в течение 21 календарного дня после дня осуществления их ввоза;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lastRenderedPageBreak/>
        <w:t xml:space="preserve">обнаружение антител к серотипам возбудителя Н5 и (или) Н7, не связанных с вакцинацией, при проведении исследований на ВГП в соответствии с </w:t>
      </w:r>
      <w:hyperlink w:anchor="sub_1008" w:history="1">
        <w:r w:rsidRPr="00E37DE5">
          <w:rPr>
            <w:rStyle w:val="a6"/>
          </w:rPr>
          <w:t>пунктом 8</w:t>
        </w:r>
      </w:hyperlink>
      <w:r w:rsidRPr="00E37DE5">
        <w:t xml:space="preserve"> настоящих Правил.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2" w:name="sub_1011"/>
      <w:r w:rsidRPr="00E37DE5">
        <w:t>11. При наличии оснований для подозрения на ВГП владельцы птиц обязаны:</w:t>
      </w:r>
    </w:p>
    <w:bookmarkEnd w:id="32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содержатся птицы), осуществляющего переданные полномочия в области ветеринарии, или подведомственной ему организации;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содействовать специалистам </w:t>
      </w:r>
      <w:proofErr w:type="spellStart"/>
      <w:r w:rsidRPr="00E37DE5">
        <w:t>госветслужбы</w:t>
      </w:r>
      <w:proofErr w:type="spellEnd"/>
      <w:r w:rsidRPr="00E37DE5">
        <w:t xml:space="preserve"> в проведении отбора проб биологического и (или) патологического материала от птиц и направлении проб в лабораторию;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предоставить специалисту </w:t>
      </w:r>
      <w:proofErr w:type="spellStart"/>
      <w:r w:rsidRPr="00E37DE5">
        <w:t>госветслужбы</w:t>
      </w:r>
      <w:proofErr w:type="spellEnd"/>
      <w:r w:rsidRPr="00E37DE5">
        <w:t xml:space="preserve"> сведения о численности имеющихся (имевшихся) в хозяйстве птиц с указанием количества павших птиц за 21 календарный день.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3" w:name="sub_1012"/>
      <w:r w:rsidRPr="00E37DE5">
        <w:t>12. До получения результатов диагностических исследований на ВГП владельцы птиц обязаны:</w:t>
      </w:r>
    </w:p>
    <w:bookmarkEnd w:id="3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прекратить убой и вывоз птиц, яиц и иной продукции птицеводства, а также вывоз кормов, инвентаря, оборудования, помета;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обеспечить сбор и уничтожение трупов птиц в соответствии с </w:t>
      </w:r>
      <w:hyperlink w:anchor="sub_1034" w:history="1">
        <w:r w:rsidRPr="00E37DE5">
          <w:rPr>
            <w:rStyle w:val="a6"/>
          </w:rPr>
          <w:t>пунктом 34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прекратить все перемещения и перегруппировки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прекратить получение спермы от племенных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организовать хранение яиц и мяса птиц, полученных из птичников, в которых содержатся подозреваемые в заболевании птицы, в отдельном помещении;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обеспечить </w:t>
      </w:r>
      <w:proofErr w:type="spellStart"/>
      <w:r w:rsidRPr="00E37DE5">
        <w:t>безвыгульное</w:t>
      </w:r>
      <w:proofErr w:type="spellEnd"/>
      <w:r w:rsidRPr="00E37DE5">
        <w:t xml:space="preserve"> содержание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птиц, и специалистов </w:t>
      </w:r>
      <w:proofErr w:type="spellStart"/>
      <w:r w:rsidRPr="00E37DE5">
        <w:t>госветслужбы</w:t>
      </w:r>
      <w:proofErr w:type="spellEnd"/>
      <w:r w:rsidRPr="00E37DE5">
        <w:t>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исключить возможность контакта персонала, обслуживающего подозреваемых в заболевании птиц, с другими птицами, содержащимися в хозяйстве и обслуживающим их персоналом;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организовать санитарно-душевую обработку людей со сменой одежды и обуви при входе на территорию хозяйства и выходе с территории хозяйства;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обеспечить дезинфекционную обработку одежды и обуви в соответствии с </w:t>
      </w:r>
      <w:hyperlink w:anchor="sub_1033" w:history="1">
        <w:r w:rsidRPr="00E37DE5">
          <w:rPr>
            <w:rStyle w:val="a6"/>
          </w:rPr>
          <w:t>пунктом 33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запретить въезд и выезд транспортных средств, за исключением специальных транспортных средств и транспортных средств, предназначенных для обеспечения деятельности хозяйства, лиц, проживающих и (или) временно пребывающих на территории хозяйства;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обеспечить проведение дезинфекции помещений хозяйства и транспортных средств при выезде с территории хозяйства в соответствии с </w:t>
      </w:r>
      <w:hyperlink w:anchor="sub_1035" w:history="1">
        <w:r w:rsidRPr="00E37DE5">
          <w:rPr>
            <w:rStyle w:val="a6"/>
          </w:rPr>
          <w:t>пунктом 35</w:t>
        </w:r>
      </w:hyperlink>
      <w:r w:rsidRPr="00E37DE5">
        <w:t xml:space="preserve"> настоящих Правил.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4" w:name="sub_1013"/>
      <w:r w:rsidRPr="00E37DE5">
        <w:t xml:space="preserve">13. При возникновении подозрения на ВГП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</w:t>
      </w:r>
      <w:r w:rsidRPr="00E37DE5">
        <w:lastRenderedPageBreak/>
        <w:t>области обеспечения безопасности), должностные лица ветеринарных (ветеринарно-санитарных) служб указанных органов должны:</w:t>
      </w:r>
    </w:p>
    <w:bookmarkEnd w:id="34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провести отбор проб биологического и (или) патологического материала от птиц и доставить пробы в лабораторию в течение 24 часов с момента отбора.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 случае невозможности проведения отбора проб биологического и (или) патологического материала от птиц и направления проб в лабораторию должностными лицами ветеринарных (ветеринарно-санитарных) служб органов, указанных в настоящем пункте, должностные лица указанных органов должны обеспечить проведение отбора проб и направление проб в лабораторию иными специалистами </w:t>
      </w:r>
      <w:proofErr w:type="spellStart"/>
      <w:r w:rsidRPr="00E37DE5">
        <w:t>госветслужбы</w:t>
      </w:r>
      <w:proofErr w:type="spellEnd"/>
      <w:r w:rsidRPr="00E37DE5">
        <w:t>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5" w:name="sub_1014"/>
      <w:r w:rsidRPr="00E37DE5">
        <w:t xml:space="preserve">14. Юридические лица, индивидуальные предприниматели, которые заключили </w:t>
      </w:r>
      <w:proofErr w:type="spellStart"/>
      <w:r w:rsidRPr="00E37DE5">
        <w:t>охотхозяйственные</w:t>
      </w:r>
      <w:proofErr w:type="spellEnd"/>
      <w:r w:rsidRPr="00E37DE5">
        <w:t xml:space="preserve">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</w:t>
      </w:r>
      <w:hyperlink r:id="rId38" w:history="1">
        <w:r w:rsidRPr="00E37DE5">
          <w:rPr>
            <w:rStyle w:val="a6"/>
          </w:rPr>
          <w:t>вступления в силу</w:t>
        </w:r>
      </w:hyperlink>
      <w:r w:rsidRPr="00E37DE5">
        <w:t xml:space="preserve"> 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 30, ст. 3735; 2020, N 30, ст. 4756) при обнаружении в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 - при обнаружении в общедоступных охотничьих угодьях и на территории особо охраняемых природных территорий (далее - ООПТ) регионального значения, государственные учреждения, осуществляющие управление ООПТ федерального значения (далее - природоохранные учреждения) - при обнаружении на территории ООПТ федерального значения, при обнаружении трупов птиц или птиц с клиническими признаками, характерными для ВГП, перечисленными в </w:t>
      </w:r>
      <w:hyperlink w:anchor="sub_1003" w:history="1">
        <w:r w:rsidRPr="00E37DE5">
          <w:rPr>
            <w:rStyle w:val="a6"/>
          </w:rPr>
          <w:t>пункте 3</w:t>
        </w:r>
      </w:hyperlink>
      <w:r w:rsidRPr="00E37DE5">
        <w:t xml:space="preserve"> настоящих Правил должны:</w:t>
      </w:r>
    </w:p>
    <w:bookmarkEnd w:id="35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сообщить в течение 24 часов любым доступным способом о подозрении на ВГП должностному лицу органа исполнительной власти субъекта Российской Федерации (на территории которого расположен объект), осуществляющего переданные полномочия в области ветеринарии, или подведомственной ему организации;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содействовать специалистам </w:t>
      </w:r>
      <w:proofErr w:type="spellStart"/>
      <w:r w:rsidRPr="00E37DE5">
        <w:t>госветслужбы</w:t>
      </w:r>
      <w:proofErr w:type="spellEnd"/>
      <w:r w:rsidRPr="00E37DE5">
        <w:t xml:space="preserve"> в проведении отбора проб биологического и (или) патологического материала от птиц и направлении проб в лабораторию.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6" w:name="sub_1015"/>
      <w:r w:rsidRPr="00E37DE5"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sub_1011" w:history="1">
        <w:r w:rsidRPr="00E37DE5">
          <w:rPr>
            <w:rStyle w:val="a6"/>
          </w:rPr>
          <w:t>пунктах 11</w:t>
        </w:r>
      </w:hyperlink>
      <w:r w:rsidRPr="00E37DE5">
        <w:t xml:space="preserve">, </w:t>
      </w:r>
      <w:hyperlink w:anchor="sub_1013" w:history="1">
        <w:r w:rsidRPr="00E37DE5">
          <w:rPr>
            <w:rStyle w:val="a6"/>
          </w:rPr>
          <w:t>13</w:t>
        </w:r>
      </w:hyperlink>
      <w:r w:rsidRPr="00E37DE5">
        <w:t xml:space="preserve"> и </w:t>
      </w:r>
      <w:hyperlink w:anchor="sub_1014" w:history="1">
        <w:r w:rsidRPr="00E37DE5">
          <w:rPr>
            <w:rStyle w:val="a6"/>
          </w:rPr>
          <w:t>14</w:t>
        </w:r>
      </w:hyperlink>
      <w:r w:rsidRPr="00E37DE5">
        <w:t xml:space="preserve"> настоящих Правил, должно сообщить о подозрении на ВГП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ВГП.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7" w:name="sub_1016"/>
      <w:bookmarkEnd w:id="36"/>
      <w:r w:rsidRPr="00E37DE5"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ВГП в течение 24 часов должен обеспечить направление специалистов </w:t>
      </w:r>
      <w:proofErr w:type="spellStart"/>
      <w:r w:rsidRPr="00E37DE5">
        <w:t>госветслужбы</w:t>
      </w:r>
      <w:proofErr w:type="spellEnd"/>
      <w:r w:rsidRPr="00E37DE5">
        <w:t xml:space="preserve"> в место нахождения птиц (трупов птиц), подозреваемых в заболевании ВГП (далее - предполагаемый эпизоотический очаг), для:</w:t>
      </w:r>
    </w:p>
    <w:bookmarkEnd w:id="37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клинического осмотра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определения вероятных источников, факторов и предположительного времени заноса возбудителя болезни;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определения границ предполагаемого эпизоотического очага и возможных путей </w:t>
      </w:r>
      <w:r w:rsidRPr="00E37DE5">
        <w:lastRenderedPageBreak/>
        <w:t>распространения ВГП, в том числе с вывезенными птицами или полученной от них продукцией птицеводства в течение не менее 21 календарного дня до получения информации о подозрении на ВГП;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отбора проб биологического и (или) патологического материала и доставки указанных проб в лабораторию в течение 24 часов с момента отбора.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38" w:name="sub_1017"/>
      <w:r w:rsidRPr="00E37DE5">
        <w:t xml:space="preserve">17.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</w:t>
      </w:r>
      <w:hyperlink w:anchor="sub_1011" w:history="1">
        <w:r w:rsidRPr="00E37DE5">
          <w:rPr>
            <w:rStyle w:val="a6"/>
          </w:rPr>
          <w:t>пунктах 11</w:t>
        </w:r>
      </w:hyperlink>
      <w:r w:rsidRPr="00E37DE5">
        <w:t xml:space="preserve">, </w:t>
      </w:r>
      <w:hyperlink w:anchor="sub_1013" w:history="1">
        <w:r w:rsidRPr="00E37DE5">
          <w:rPr>
            <w:rStyle w:val="a6"/>
          </w:rPr>
          <w:t>13</w:t>
        </w:r>
      </w:hyperlink>
      <w:r w:rsidRPr="00E37DE5">
        <w:t xml:space="preserve"> и </w:t>
      </w:r>
      <w:hyperlink w:anchor="sub_1014" w:history="1">
        <w:r w:rsidRPr="00E37DE5">
          <w:rPr>
            <w:rStyle w:val="a6"/>
          </w:rPr>
          <w:t>14</w:t>
        </w:r>
      </w:hyperlink>
      <w:r w:rsidRPr="00E37DE5">
        <w:t xml:space="preserve"> настоящих Правил, обязано:</w:t>
      </w:r>
    </w:p>
    <w:bookmarkEnd w:id="38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проинформировать о подозрении на ВГП главу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птиц о требованиях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определить количество птиц в хозяйствах, расположенных на территории указанного муниципального образования, а также места и порядок уничтожения трупов птиц на территории указанного муниципального образования.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39" w:name="sub_1048"/>
      <w:r w:rsidRPr="00E37DE5">
        <w:rPr>
          <w:bCs/>
        </w:rPr>
        <w:t>V. Диагностические мероприятия</w:t>
      </w:r>
    </w:p>
    <w:bookmarkEnd w:id="39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0" w:name="sub_1018"/>
      <w:r w:rsidRPr="00E37DE5">
        <w:t xml:space="preserve">18. Отбор проб биологического и (или) патологического материала на ВГП проводится специалистами </w:t>
      </w:r>
      <w:proofErr w:type="spellStart"/>
      <w:r w:rsidRPr="00E37DE5">
        <w:t>госветслужбы</w:t>
      </w:r>
      <w:proofErr w:type="spellEnd"/>
      <w:r w:rsidRPr="00E37DE5">
        <w:t xml:space="preserve"> в следующем порядке: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1" w:name="sub_182"/>
      <w:bookmarkEnd w:id="40"/>
      <w:r w:rsidRPr="00E37DE5">
        <w:t>трахеальные (</w:t>
      </w:r>
      <w:proofErr w:type="spellStart"/>
      <w:r w:rsidRPr="00E37DE5">
        <w:t>ротоглоточные</w:t>
      </w:r>
      <w:proofErr w:type="spellEnd"/>
      <w:r w:rsidRPr="00E37DE5">
        <w:t>) и (или) клоакальные смывы (мазки) (далее - смывы) отбираются от 25 голов птиц из одного птичника. Допускается объединение смывов от 5 голов птиц в 1 сборную пробу;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2" w:name="sub_183"/>
      <w:bookmarkEnd w:id="41"/>
      <w:r w:rsidRPr="00E37DE5">
        <w:t>сыворотка крови отбирается от 25 голов птицы из одного птичника, в объеме не менее 0,5 мл от одной птицы;</w:t>
      </w:r>
    </w:p>
    <w:bookmarkEnd w:id="42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сборные пробы помета отбираются из птичника, мест скопления (обитания) диких, в том числе синантропных птиц: отбор проб осуществляется методом </w:t>
      </w:r>
      <w:proofErr w:type="spellStart"/>
      <w:r w:rsidRPr="00E37DE5">
        <w:t>рандомизированной</w:t>
      </w:r>
      <w:proofErr w:type="spellEnd"/>
      <w:r w:rsidRPr="00E37DE5">
        <w:t xml:space="preserve"> выборки. По 1 г невысохшего помета отбирается с площади пола одного птичника или места скопления (обитания) диких птиц, в том числе синантропных, из 60 различных точек, расположенных по диагонали крест-накрест, и объединяется в 1 сборную пробу. Из одного птичника или места скопления (обитания) диких птиц, в том числе синантропных, отбирается не менее 5 сборных проб помета;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от трупов птиц отбирается: головной мозг, селезенка, трахея, легкие, сердце, почки, участки кишечника вместе с содержимым, перевязанные лигатурами, - не менее 5 г. Отобранные не более чем от 5 трупов птиц органы могут быть объединены. Участки кишечника отбираются отдельно от других внутренних органов. Допускается направление трупов птиц целиком.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При наличии в птичнике менее 25 голов птиц пробы, указанные в </w:t>
      </w:r>
      <w:hyperlink w:anchor="sub_182" w:history="1">
        <w:r w:rsidRPr="00E37DE5">
          <w:rPr>
            <w:rStyle w:val="a6"/>
          </w:rPr>
          <w:t>абзацах втором</w:t>
        </w:r>
      </w:hyperlink>
      <w:r w:rsidRPr="00E37DE5">
        <w:t xml:space="preserve"> и </w:t>
      </w:r>
      <w:hyperlink w:anchor="sub_183" w:history="1">
        <w:r w:rsidRPr="00E37DE5">
          <w:rPr>
            <w:rStyle w:val="a6"/>
          </w:rPr>
          <w:t>третьем</w:t>
        </w:r>
      </w:hyperlink>
      <w:r w:rsidRPr="00E37DE5">
        <w:t xml:space="preserve"> настоящего пункта, отбираются от каждой птицы.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Патологический материал должен отбираться не более чем от 14 трупов птиц (при наличии). При наличии менее 14 трупов птиц патологический материал отбирается от каждого трупа.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Отбор проб биологического материала от диких, в том числе синантропных, птиц должен проводиться в сроки охоты, в течение которых допускается добыча охотничьих ресурсов</w:t>
      </w:r>
      <w:r w:rsidRPr="00E37DE5">
        <w:rPr>
          <w:vertAlign w:val="superscript"/>
        </w:rPr>
        <w:t> </w:t>
      </w:r>
      <w:hyperlink w:anchor="sub_555" w:history="1">
        <w:r w:rsidRPr="00E37DE5">
          <w:rPr>
            <w:rStyle w:val="a6"/>
            <w:vertAlign w:val="superscript"/>
          </w:rPr>
          <w:t>5</w:t>
        </w:r>
      </w:hyperlink>
      <w:r w:rsidRPr="00E37DE5">
        <w:t>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При невозможности отбора проб биологического и (или) патологического материала в количестве, указанном в настоящем пункте, биологический и (или) патологический материал отбирается в максимально возможном количестве.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3" w:name="sub_1019"/>
      <w:r w:rsidRPr="00E37DE5">
        <w:t>19. Упаковка и транспортирование проб биологического и (или) патологического материала должны обеспечивать их сохранность и пригодность для исследований в течение срока транспортировки.</w:t>
      </w:r>
    </w:p>
    <w:bookmarkEnd w:id="4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Утечка (рассеивание) биологического и (или) патологического материала во внешнюю среду не допускается.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Контейнеры, емкости с пробами биологического и (или) патологического материала должны быть упакованы и опечатаны.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lastRenderedPageBreak/>
        <w:t xml:space="preserve">В сопроводительном письме к пробам биологического и (или) патологического материала должны быть указаны: вид птицы, дата, время отбора проб, перечень проб, основание для подозрения на ВГП или указание на то, что пробы отобраны в соответствии с </w:t>
      </w:r>
      <w:hyperlink w:anchor="sub_1008" w:history="1">
        <w:r w:rsidRPr="00E37DE5">
          <w:rPr>
            <w:rStyle w:val="a6"/>
          </w:rPr>
          <w:t>пунктом 8</w:t>
        </w:r>
      </w:hyperlink>
      <w:r w:rsidRPr="00E37DE5">
        <w:t xml:space="preserve"> настоящих Правил, дата последней вакцинации птиц против ВГП, номер, серия использованной вакцины (в случае вакцинации), адрес места отбора проб, адрес и телефоны специалиста </w:t>
      </w:r>
      <w:proofErr w:type="spellStart"/>
      <w:r w:rsidRPr="00E37DE5">
        <w:t>госветслужбы</w:t>
      </w:r>
      <w:proofErr w:type="spellEnd"/>
      <w:r w:rsidRPr="00E37DE5">
        <w:t>, осуществившего отбор проб.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Пробы биологического и (или) патологического материала должны быть доставлены в лабораторию специалистом </w:t>
      </w:r>
      <w:proofErr w:type="spellStart"/>
      <w:r w:rsidRPr="00E37DE5">
        <w:t>госветслужбы</w:t>
      </w:r>
      <w:proofErr w:type="spellEnd"/>
      <w:r w:rsidRPr="00E37DE5">
        <w:t>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4" w:name="sub_1020"/>
      <w:r w:rsidRPr="00E37DE5">
        <w:t>20. Лабораторные исследования проб биологического и (или) патологического материала проводятся с использованием следующих методов исследования: выделение возбудителя с использованием вирусологического метода исследований на свободных от специфических патогенов, развивающихся эмбрионах кур или в чувствительной культуре клеток с его идентификацией в реакции торможения гемагглютинации (далее - РТГА) и (или) выявление генетического материала возбудителя (рибонуклеиновой кислоты (далее - РНК), специфичной для возбудителя) методом полимеразной цепной реакции (далее - ПЦР), и (или) выявление антигена возбудителя методами иммуноферментного анализа (далее - ИФА) и в реакции диффузионной преципитации (далее - РДП), и (или) выявление антител к возбудителю серологическими методами в РТГА и (или) в ИФА, и (или) в РДП.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5" w:name="sub_1021"/>
      <w:bookmarkEnd w:id="44"/>
      <w:r w:rsidRPr="00E37DE5">
        <w:t>21. При выявлении антител к возбудителю, не связанных с вакцинацией, методами ИФА или РДП должно проводиться повторное исследование проб биологического и (или) патологического материала методом РТГА на наличие антител к серотипам возбудителя Н5 и Н7. При выявлении антигена возбудителя методами ИФА и РДП и (или) антител к серотипам возбудителя Н5 и (или) Н7 методом РТГА должен проводиться повторный отбор проб биологического и (или) патологического материала для проведения исследований с использованием вирусологических методов и (или) метода ПЦР.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6" w:name="sub_1022"/>
      <w:bookmarkEnd w:id="45"/>
      <w:r w:rsidRPr="00E37DE5">
        <w:t>22. Диагноз на ВГП считается установленным, если получен один из следующих результатов:</w:t>
      </w:r>
    </w:p>
    <w:bookmarkEnd w:id="46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выделен и идентифицирован возбудитель;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выявлена РНК, специфичная для возбудителя.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7" w:name="sub_1023"/>
      <w:r w:rsidRPr="00E37DE5">
        <w:t xml:space="preserve">23.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E37DE5">
        <w:t>госветслужбы</w:t>
      </w:r>
      <w:proofErr w:type="spellEnd"/>
      <w:r w:rsidRPr="00E37DE5">
        <w:t>, направившего биологический и (или) патологический материал на исследования, о полученных результатах.</w:t>
      </w:r>
    </w:p>
    <w:bookmarkEnd w:id="47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При установлении диагноза на ВГП лабораторией, не являющейся региональной </w:t>
      </w:r>
      <w:proofErr w:type="spellStart"/>
      <w:r w:rsidRPr="00E37DE5">
        <w:t>референтной</w:t>
      </w:r>
      <w:proofErr w:type="spellEnd"/>
      <w:r w:rsidRPr="00E37DE5">
        <w:t xml:space="preserve"> лабораторией Всемирной организации по охране здоровья животных (МЭБ) по ВГП (далее - лаборатория МЭБ по ВГП), руководитель лаборатории в течение 24 часов направляет пробы биологического и (или) патологического материала в лабораторию МЭБ по ВГП в соответствии с </w:t>
      </w:r>
      <w:hyperlink w:anchor="sub_1019" w:history="1">
        <w:r w:rsidRPr="00E37DE5">
          <w:rPr>
            <w:rStyle w:val="a6"/>
          </w:rPr>
          <w:t>пунктом 19</w:t>
        </w:r>
      </w:hyperlink>
      <w:r w:rsidRPr="00E37DE5">
        <w:t xml:space="preserve"> настоящих Правил.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 случае установления диагноза на ВГП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биологического и (или) патологического материала с объекта, подведомственного указанным органам.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8" w:name="sub_1024"/>
      <w:r w:rsidRPr="00E37DE5">
        <w:t xml:space="preserve">24.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ВГП должен направить в письменной форме информацию о возникновении ВГП на территории соответствующего субъекта Российской Федерации, руководителю высшего исполнительного органа государственной власти субъекта Российской </w:t>
      </w:r>
      <w:r w:rsidRPr="00E37DE5">
        <w:lastRenderedPageBreak/>
        <w:t>Федерации (высшему должностному лицу субъекта Российской Федерации) (далее - руководитель высшего исполнительного органа государственной власти субъекта Российской Федерации),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49" w:name="sub_1025"/>
      <w:bookmarkEnd w:id="48"/>
      <w:r w:rsidRPr="00E37DE5">
        <w:t>25. При установлении диагноза на ВГП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и специальной противоэпизоотической комиссией</w:t>
      </w:r>
      <w:r w:rsidRPr="00E37DE5">
        <w:rPr>
          <w:vertAlign w:val="superscript"/>
        </w:rPr>
        <w:t> </w:t>
      </w:r>
      <w:hyperlink w:anchor="sub_666" w:history="1">
        <w:r w:rsidRPr="00E37DE5">
          <w:rPr>
            <w:rStyle w:val="a6"/>
            <w:vertAlign w:val="superscript"/>
          </w:rPr>
          <w:t>6</w:t>
        </w:r>
      </w:hyperlink>
      <w:r w:rsidRPr="00E37DE5">
        <w:t xml:space="preserve"> соответствующего субъекта Российской Федерации, по вопросам осуществления на подведомственных объектах мероприятий, предусмотренных настоящими Правилами.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0" w:name="sub_1026"/>
      <w:bookmarkEnd w:id="49"/>
      <w:r w:rsidRPr="00E37DE5">
        <w:t>26. В случае если в результате проведенных лабораторных исследований диагноз на ВГП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биологического и (или) патологического материала поступили с объекта, подведомственного указанным органам (учреждениям).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1" w:name="sub_1027"/>
      <w:bookmarkEnd w:id="50"/>
      <w:r w:rsidRPr="00E37DE5">
        <w:t xml:space="preserve">27.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 </w:t>
      </w:r>
      <w:proofErr w:type="spellStart"/>
      <w:r w:rsidRPr="00E37DE5">
        <w:t>неустановлении</w:t>
      </w:r>
      <w:proofErr w:type="spellEnd"/>
      <w:r w:rsidRPr="00E37DE5">
        <w:t xml:space="preserve"> диагноза на ВГП владельцев птиц,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bookmarkEnd w:id="51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52" w:name="sub_1049"/>
      <w:r w:rsidRPr="00E37DE5">
        <w:rPr>
          <w:bCs/>
        </w:rPr>
        <w:t>VI. Установление карантина, ограничительные и иные мероприятия, направленные на ликвидацию очагов ВГП, а также на предотвращение его распространения</w:t>
      </w:r>
    </w:p>
    <w:bookmarkEnd w:id="52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3" w:name="sub_1028"/>
      <w:r w:rsidRPr="00E37DE5">
        <w:t>28.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ВГП в течение 24 часов с момента установления диагноза на ВГП должен:</w:t>
      </w:r>
    </w:p>
    <w:bookmarkEnd w:id="5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(карантина);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направить копию представления должностным лицам федеральных органов исполнительной </w:t>
      </w:r>
      <w:r w:rsidRPr="00E37DE5">
        <w:lastRenderedPageBreak/>
        <w:t>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диагноза на ВГП у птиц, содержащихся на объектах, подведомственных указанным органам;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обеспечить проведение заседания специальной противоэпизоотической комиссии соответствующего субъекта Российской Федерации;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sub_1023" w:history="1">
        <w:r w:rsidRPr="00E37DE5">
          <w:rPr>
            <w:rStyle w:val="a6"/>
          </w:rPr>
          <w:t>пунктом 23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разработать и утвердить план мероприятий по ликвидации эпизоотического очага ВГП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 случае установления диагноза на ВГП у птиц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ВГП и предотвращению распространения возбудителя осуществляется с учетом предложений должностных лиц указанных органов, представленных не позднее 12 часов с момента получения информации об установлении диагноза на ВГП в соответствии с </w:t>
      </w:r>
      <w:hyperlink w:anchor="sub_1023" w:history="1">
        <w:r w:rsidRPr="00E37DE5">
          <w:rPr>
            <w:rStyle w:val="a6"/>
          </w:rPr>
          <w:t>пунктом 23</w:t>
        </w:r>
      </w:hyperlink>
      <w:r w:rsidRPr="00E37DE5">
        <w:t xml:space="preserve"> настоящих Правил.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4" w:name="sub_1029"/>
      <w:r w:rsidRPr="00E37DE5">
        <w:t>29.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5" w:name="sub_1030"/>
      <w:bookmarkEnd w:id="54"/>
      <w:r w:rsidRPr="00E37DE5">
        <w:t>30.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определены:</w:t>
      </w:r>
    </w:p>
    <w:bookmarkEnd w:id="55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место нахождения источника и факторов передачи возбудителя в тех границах, в которых возможна его передача птицам (далее - эпизоотический очаг);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территория, прилегающая к эпизоотическому очагу, радиус которой составляет от 5 до 10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населенными пунктами, хозяйствами, расположенными в этой зоне (далее - угрожаемая зона);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территория, прилегающая к угрожаемой зоне, радиус которой составляет от 10 до 100 км от границ угрожаемой зоны и зависит от эпизоотической ситуации, ландшафтно-географических особенностей местности и хозяйственных связей между населенными пунктами, хозяйствами, расположенными в этой зоне (далее - зона наблюдения).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6" w:name="sub_1031"/>
      <w:r w:rsidRPr="00E37DE5">
        <w:t xml:space="preserve">31. Должностное лицо организации, подведомственной органу исполнительной власти субъекта Российской Федерации, осуществляющему переданные полномочия в области ветеринарии, должно проинформировать население и главу муниципального образования о возникновении </w:t>
      </w:r>
      <w:r w:rsidRPr="00E37DE5">
        <w:lastRenderedPageBreak/>
        <w:t>эпизоотического очага.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7" w:name="sub_1032"/>
      <w:bookmarkEnd w:id="56"/>
      <w:r w:rsidRPr="00E37DE5">
        <w:t>32. Решением об установлении ограничительных мероприятий (карантина) вводятся ограничительные мероприятия в эпизоотическом очаге, угрожаемой зоне и зоне наблюдения.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8" w:name="sub_1033"/>
      <w:bookmarkEnd w:id="57"/>
      <w:r w:rsidRPr="00E37DE5">
        <w:t>33. В эпизоотическом очаге: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59" w:name="sub_10027"/>
      <w:bookmarkEnd w:id="58"/>
      <w:r w:rsidRPr="00E37DE5">
        <w:t>а) запрещается:</w:t>
      </w:r>
    </w:p>
    <w:bookmarkEnd w:id="59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лечение больных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птиц, специалистов </w:t>
      </w:r>
      <w:proofErr w:type="spellStart"/>
      <w:r w:rsidRPr="00E37DE5">
        <w:t>госветслужбы</w:t>
      </w:r>
      <w:proofErr w:type="spellEnd"/>
      <w:r w:rsidRPr="00E37DE5">
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ввоз и вывоз птиц, инкубационного яйца;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перемещение и перегруппировка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убой птиц с целью получения от них продуктов убоя;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вывоз продуктов убоя птиц и иной продукции птицеводства;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вывоз кормов для всех видов животных, с которыми могли иметь контакт больные птицы;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снятие пера и пуха с павших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вывоз инвентаря и иных материально-технических средств, с которыми могли иметь контакт больные птицы;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выгульное содержание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закладка яиц на инкубацию;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въезд и выезд транспортных средств (за исключением транспортных средств, задействованных в мероприятиях по ликвидации эпизоотического очага и (или) для обеспечения деятельности лиц, проживающих и (или) временно пребывающих на территории хозяйства);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охота на птиц, отнесенных к охотничьим ресурсам</w:t>
      </w:r>
      <w:r w:rsidRPr="00E37DE5">
        <w:rPr>
          <w:vertAlign w:val="superscript"/>
        </w:rPr>
        <w:t> </w:t>
      </w:r>
      <w:hyperlink w:anchor="sub_777" w:history="1">
        <w:r w:rsidRPr="00E37DE5">
          <w:rPr>
            <w:rStyle w:val="a6"/>
            <w:vertAlign w:val="superscript"/>
          </w:rPr>
          <w:t>7</w:t>
        </w:r>
      </w:hyperlink>
      <w:r w:rsidRPr="00E37DE5">
        <w:t>, за исключением охоты в целях регулирования численности охотничьих ресурсов</w:t>
      </w:r>
      <w:r w:rsidRPr="00E37DE5">
        <w:rPr>
          <w:vertAlign w:val="superscript"/>
        </w:rPr>
        <w:t> </w:t>
      </w:r>
      <w:hyperlink w:anchor="sub_888" w:history="1">
        <w:r w:rsidRPr="00E37DE5">
          <w:rPr>
            <w:rStyle w:val="a6"/>
            <w:vertAlign w:val="superscript"/>
          </w:rPr>
          <w:t>8</w:t>
        </w:r>
      </w:hyperlink>
      <w:r w:rsidRPr="00E37DE5">
        <w:t>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0" w:name="sub_10028"/>
      <w:r w:rsidRPr="00E37DE5">
        <w:t>б) осуществляется:</w:t>
      </w:r>
    </w:p>
    <w:bookmarkEnd w:id="60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санитарно-душевая обработка людей со сменой одежды и обуви при входе на территорию и выходе с территории хозяйства;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дезинфекционная обработка одежды и обуви парами формальдегида в течение 1 часа при температуре 57 - 60°С, и расходе формалина 75 </w:t>
      </w:r>
      <w:r w:rsidRPr="00E37DE5">
        <w:rPr>
          <w:noProof/>
        </w:rPr>
        <w:drawing>
          <wp:inline distT="0" distB="0" distL="0" distR="0">
            <wp:extent cx="581025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DE5">
        <w:t xml:space="preserve"> водного раствора формалина с содержанием 1,5% формальдегида или другими дезинфицирующими растворами с высокой </w:t>
      </w:r>
      <w:proofErr w:type="spellStart"/>
      <w:r w:rsidRPr="00E37DE5">
        <w:t>вирулицидной</w:t>
      </w:r>
      <w:proofErr w:type="spellEnd"/>
      <w:r w:rsidRPr="00E37DE5">
        <w:t xml:space="preserve"> активностью в отношении возбудителя согласно инструкциям по применению при выходе с территории эпизоотического очага;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дезинфекционная обработка транспортных средств при выезде с территории эпизоотического очага;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недопущение контакта больных и подозреваемых в заболевании ВГП птиц с птицами, содержащимися в других птичниках хозяйства, а также с дикими, в том числе синантропными, птицами;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изъятие птиц и продуктов птицеводства</w:t>
      </w:r>
      <w:r w:rsidRPr="00E37DE5">
        <w:rPr>
          <w:vertAlign w:val="superscript"/>
        </w:rPr>
        <w:t> </w:t>
      </w:r>
      <w:hyperlink w:anchor="sub_999" w:history="1">
        <w:r w:rsidRPr="00E37DE5">
          <w:rPr>
            <w:rStyle w:val="a6"/>
            <w:vertAlign w:val="superscript"/>
          </w:rPr>
          <w:t>9</w:t>
        </w:r>
      </w:hyperlink>
      <w:r w:rsidRPr="00E37DE5">
        <w:t xml:space="preserve"> в соответствии </w:t>
      </w:r>
      <w:hyperlink w:anchor="sub_1037" w:history="1">
        <w:r w:rsidRPr="00E37DE5">
          <w:rPr>
            <w:rStyle w:val="a6"/>
          </w:rPr>
          <w:t>пунктом 37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убой изъятых птиц бескровным методом;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уничтожение кормов, с которыми могли иметь контакт больные птицы, путем сжигания;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обработка кормов, с которыми не могли иметь контакт больные птицы, способами, обеспечивающими их обеззараживание в соответствии с </w:t>
      </w:r>
      <w:hyperlink w:anchor="sub_1035" w:history="1">
        <w:r w:rsidRPr="00E37DE5">
          <w:rPr>
            <w:rStyle w:val="a6"/>
          </w:rPr>
          <w:t>пунктом 35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обеспечение отсутствия на территории эпизоотического очага животных без владельцев</w:t>
      </w:r>
      <w:r w:rsidRPr="00E37DE5">
        <w:rPr>
          <w:vertAlign w:val="superscript"/>
        </w:rPr>
        <w:t> </w:t>
      </w:r>
      <w:hyperlink w:anchor="sub_10010" w:history="1">
        <w:r w:rsidRPr="00E37DE5">
          <w:rPr>
            <w:rStyle w:val="a6"/>
            <w:vertAlign w:val="superscript"/>
          </w:rPr>
          <w:t>10</w:t>
        </w:r>
      </w:hyperlink>
      <w:r w:rsidRPr="00E37DE5">
        <w:t>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обеспечение отсутствия на территории эпизоотического очага птиц, отнесенных к охотничьим ресурсам, путем регулирования их численности</w:t>
      </w:r>
      <w:r w:rsidRPr="00E37DE5">
        <w:rPr>
          <w:vertAlign w:val="superscript"/>
        </w:rPr>
        <w:t> </w:t>
      </w:r>
      <w:hyperlink w:anchor="sub_10011" w:history="1">
        <w:r w:rsidRPr="00E37DE5">
          <w:rPr>
            <w:rStyle w:val="a6"/>
            <w:vertAlign w:val="superscript"/>
          </w:rPr>
          <w:t>11</w:t>
        </w:r>
      </w:hyperlink>
      <w:r w:rsidRPr="00E37DE5">
        <w:t>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проведение дератизации.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1" w:name="sub_1034"/>
      <w:r w:rsidRPr="00E37DE5">
        <w:t xml:space="preserve">34. Трупы павших и убитых птиц вместе с пером и пухом, в том числе продукция охоты, изъятые продукты птицеводства, уничтожаются в соответствии с ветеринарными правилами перемещения, хранения, переработки и утилизации биологических отходов, утверждаемыми в </w:t>
      </w:r>
      <w:r w:rsidRPr="00E37DE5">
        <w:lastRenderedPageBreak/>
        <w:t xml:space="preserve">соответствии со </w:t>
      </w:r>
      <w:hyperlink r:id="rId40" w:history="1">
        <w:r w:rsidRPr="00E37DE5">
          <w:rPr>
            <w:rStyle w:val="a6"/>
          </w:rPr>
          <w:t>статьей 2.1</w:t>
        </w:r>
      </w:hyperlink>
      <w:r w:rsidRPr="00E37DE5">
        <w:t xml:space="preserve"> Закона Российской Федерации от 14 мая 1993 г. N 4979-1 "О ветеринарии".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2" w:name="sub_1035"/>
      <w:bookmarkEnd w:id="61"/>
      <w:r w:rsidRPr="00E37DE5">
        <w:t>35. Дезинфекции в эпизоотическом очаге подлежат птичники, иные объекты с которыми контактировали больные птицы, убойные пункты и имеющееся в них оборудование, транспортные средства, инвентарь.</w:t>
      </w:r>
    </w:p>
    <w:bookmarkEnd w:id="62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Обеззараживание помещений и других мест, где содержались (находились) птицы, проводится в три этапа: первый - сразу после уничтожения птиц; второй - после механической очистки и мойки помещений, кормушек, поилок; третий - перед отменой карантина.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Для дезинфекции должны применяться щелочные (при температуре не менее 80°С) с содержанием действующего вещества не менее 3%), </w:t>
      </w:r>
      <w:proofErr w:type="spellStart"/>
      <w:r w:rsidRPr="00E37DE5">
        <w:t>альдегидсодержащие</w:t>
      </w:r>
      <w:proofErr w:type="spellEnd"/>
      <w:r w:rsidRPr="00E37DE5">
        <w:t xml:space="preserve"> (с содержанием действующего вещества не менее 3%), или хлорсодержащие (с содержанием действующего вещества не менее 5%) или другие дезинфицирующие растворы, обладающие </w:t>
      </w:r>
      <w:proofErr w:type="spellStart"/>
      <w:r w:rsidRPr="00E37DE5">
        <w:t>вирулицидной</w:t>
      </w:r>
      <w:proofErr w:type="spellEnd"/>
      <w:r w:rsidRPr="00E37DE5">
        <w:t xml:space="preserve"> активностью в отношении возбудителя согласно инструкциям по применению.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Подстилка, на которой содержалась птица, сжигается. Помет птиц складируется на территории хозяйства для биотермического обеззараживания. Пометная жижа в жижесборнике смешивается с </w:t>
      </w:r>
      <w:proofErr w:type="spellStart"/>
      <w:r w:rsidRPr="00E37DE5">
        <w:t>хлоросодержащими</w:t>
      </w:r>
      <w:proofErr w:type="spellEnd"/>
      <w:r w:rsidRPr="00E37DE5">
        <w:t xml:space="preserve"> препаратами с содержанием не менее 25% активного хлора, из расчета 1 кг извести на каждые 20 л пометной жижи.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Корма, с которыми могли иметь контакт больные птицы, сжигаются. Обеззараживание кормов, с которыми не могли иметь контакт больные птицы, осуществляется путем термической обработки с достижением температуры в толще продукта 70°С в течение не менее 5 минут.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3" w:name="sub_1036"/>
      <w:r w:rsidRPr="00E37DE5">
        <w:t xml:space="preserve">36. Орган исполнительной власти субъекта Российской Федерации, осуществляющий переданные полномочия в области ветеринарии, должен организовать выставление на дорогах, ведущих из эпизоотического очага к границам угрожаемой зоны, круглосуточные контрольно-пропускные посты, оборудованные временными </w:t>
      </w:r>
      <w:proofErr w:type="spellStart"/>
      <w:r w:rsidRPr="00E37DE5">
        <w:t>дезбарьерами</w:t>
      </w:r>
      <w:proofErr w:type="spellEnd"/>
      <w:r w:rsidRPr="00E37DE5">
        <w:t xml:space="preserve">, шлагбаумами, пароформалиновыми камерами для обработки одежды и обуви, дезинфекционными установками и контейнерами для сбора изъятой продукции, подлежащей изъятию согласно </w:t>
      </w:r>
      <w:hyperlink w:anchor="sub_1037" w:history="1">
        <w:r w:rsidRPr="00E37DE5">
          <w:rPr>
            <w:rStyle w:val="a6"/>
          </w:rPr>
          <w:t>пункту 37</w:t>
        </w:r>
      </w:hyperlink>
      <w:r w:rsidRPr="00E37DE5">
        <w:t xml:space="preserve"> настоящих Правил, с круглосуточным дежурством, и привлечением сотрудников полиции в соответствии с положениями </w:t>
      </w:r>
      <w:hyperlink r:id="rId41" w:history="1">
        <w:r w:rsidRPr="00E37DE5">
          <w:rPr>
            <w:rStyle w:val="a6"/>
          </w:rPr>
          <w:t>статьи 16</w:t>
        </w:r>
      </w:hyperlink>
      <w:r w:rsidRPr="00E37DE5">
        <w:t xml:space="preserve"> Федерального закона от 7 февраля 2011 г. N 3-ФЗ "О полиции" (Собрание законодательства Российской Федерации, 2011, N 7, ст. 900; 2020, N 6, ст. 591).</w:t>
      </w:r>
    </w:p>
    <w:bookmarkEnd w:id="63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Круглосуточная работа на контрольно-пропускных постах должна осуществляться до завершения уничтожения всех птиц (их трупов), изъятия и уничтожения продуктов птицеводства в эпизоотическом очаге и проведения второго этапа дезинфекции в эпизоотическом очаге.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При введении ограничения, указанного в настоящем пункте, орган исполнительной власти субъекта Российской Федерации, осуществляющий переданные полномочия в области ветеринарии, должен обеспечить организацию мероприятий по установке на дорогах временных </w:t>
      </w:r>
      <w:proofErr w:type="spellStart"/>
      <w:r w:rsidRPr="00E37DE5">
        <w:t>дезбарьеров</w:t>
      </w:r>
      <w:proofErr w:type="spellEnd"/>
      <w:r w:rsidRPr="00E37DE5">
        <w:t xml:space="preserve"> (длиной не менее 6 м, по ширине проезжей части дороги) и шлагбаумов, технических средств организации дорожного движения и указателей, предупреждающих о наличии эпизоотического очага и угрожаемой зоны, ограничивающих въезд (проезд) транспортных средств и указывающих направление движения.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4" w:name="sub_1037"/>
      <w:r w:rsidRPr="00E37DE5">
        <w:t>37. В эпизоотическом очаге в течение не более 7 календарных дней со дня принятия решения об организации и проведении отчуждения птиц и изъятия продуктов птицеводства руководителем органа исполнительной власти субъекта Российской Федерации, осуществляющего переданные полномочия в области ветеринарии</w:t>
      </w:r>
      <w:r w:rsidRPr="00E37DE5">
        <w:rPr>
          <w:vertAlign w:val="superscript"/>
        </w:rPr>
        <w:t> </w:t>
      </w:r>
      <w:hyperlink w:anchor="sub_10012" w:history="1">
        <w:r w:rsidRPr="00E37DE5">
          <w:rPr>
            <w:rStyle w:val="a6"/>
            <w:vertAlign w:val="superscript"/>
          </w:rPr>
          <w:t>12</w:t>
        </w:r>
      </w:hyperlink>
      <w:r w:rsidRPr="00E37DE5">
        <w:rPr>
          <w:vertAlign w:val="superscript"/>
        </w:rPr>
        <w:t xml:space="preserve"> </w:t>
      </w:r>
      <w:r w:rsidRPr="00E37DE5">
        <w:t xml:space="preserve">проводится изъятие птиц и полученной от них продукции птицеводства под контролем специалистов </w:t>
      </w:r>
      <w:proofErr w:type="spellStart"/>
      <w:r w:rsidRPr="00E37DE5">
        <w:t>госветслужбы</w:t>
      </w:r>
      <w:proofErr w:type="spellEnd"/>
      <w:r w:rsidRPr="00E37DE5">
        <w:t>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5" w:name="sub_1038"/>
      <w:bookmarkEnd w:id="64"/>
      <w:r w:rsidRPr="00E37DE5">
        <w:t>38. В угрожаемой зоне: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6" w:name="sub_10029"/>
      <w:bookmarkEnd w:id="65"/>
      <w:r w:rsidRPr="00E37DE5">
        <w:t>а) запрещается:</w:t>
      </w:r>
    </w:p>
    <w:bookmarkEnd w:id="66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ввоз и вывоз птиц и инкубационного яйца;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заготовка и вывоз кормов для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выгульное содержание птиц;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проведение сельскохозяйственных ярмарок, выставок, торгов и других мероприятий, связанных </w:t>
      </w:r>
      <w:r w:rsidRPr="00E37DE5">
        <w:lastRenderedPageBreak/>
        <w:t>с передвижением, перемещением и скоплением птиц и животных других видов;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охота на птиц, отнесенных к охотничьим ресурсам, за исключением охоты в целях регулирования численности охотничьих ресурсов;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7" w:name="sub_10030"/>
      <w:r w:rsidRPr="00E37DE5">
        <w:t>б) осуществляется:</w:t>
      </w:r>
    </w:p>
    <w:bookmarkEnd w:id="67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клинический осмотр птиц в хозяйствах при установлении карантина и перед отменой карантина;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отбор проб биологического и (или) патологического материала домашних, диких и синантропных птиц для исследования на ВГП в соответствии с </w:t>
      </w:r>
      <w:hyperlink w:anchor="sub_1048" w:history="1">
        <w:r w:rsidRPr="00E37DE5">
          <w:rPr>
            <w:rStyle w:val="a6"/>
          </w:rPr>
          <w:t>главой V</w:t>
        </w:r>
      </w:hyperlink>
      <w:r w:rsidRPr="00E37DE5">
        <w:t xml:space="preserve"> настоящих Правил;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вакцинация птиц в хозяйствах вакцинами против ВГП в соответствии с инструкциями по их применения или изъятие птиц в соответствии </w:t>
      </w:r>
      <w:hyperlink w:anchor="sub_1037" w:history="1">
        <w:r w:rsidRPr="00E37DE5">
          <w:rPr>
            <w:rStyle w:val="a6"/>
          </w:rPr>
          <w:t>пунктом 37</w:t>
        </w:r>
      </w:hyperlink>
      <w:r w:rsidRPr="00E37DE5">
        <w:t xml:space="preserve"> настоящих Правил и убой изъятых птиц бескровным методом. Требования данного абзаца не применяются в отношении птицефабрик.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68" w:name="sub_1039"/>
      <w:r w:rsidRPr="00E37DE5">
        <w:t>39. В зоне наблюдения осуществляется:</w:t>
      </w:r>
    </w:p>
    <w:bookmarkEnd w:id="68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клинический осмотр птиц в хозяйствах при установлении карантина и перед отменой карантина;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 xml:space="preserve">отбор проб биологического и (или) патологического материала от домашних, диких и синантропных птиц для исследования на ВГП в соответствии с </w:t>
      </w:r>
      <w:hyperlink w:anchor="sub_1048" w:history="1">
        <w:r w:rsidRPr="00E37DE5">
          <w:rPr>
            <w:rStyle w:val="a6"/>
          </w:rPr>
          <w:t>главой V</w:t>
        </w:r>
      </w:hyperlink>
      <w:r w:rsidRPr="00E37DE5">
        <w:t xml:space="preserve"> настоящих Правил.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  <w:rPr>
          <w:bCs/>
        </w:rPr>
      </w:pPr>
      <w:bookmarkStart w:id="69" w:name="sub_1050"/>
      <w:r w:rsidRPr="00E37DE5">
        <w:rPr>
          <w:bCs/>
        </w:rPr>
        <w:t>VII. Отмена карантина</w:t>
      </w:r>
    </w:p>
    <w:bookmarkEnd w:id="69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0" w:name="sub_1040"/>
      <w:r w:rsidRPr="00E37DE5">
        <w:t>40. Отмена карантина осуществляется через 21 календарный день после убоя последней птицы, за исключением дикой птицы, находящейся в состоянии естественной свободы, и проведения других мероприятий, предусмотренных настоящими Правилами.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1" w:name="sub_1041"/>
      <w:bookmarkEnd w:id="70"/>
      <w:r w:rsidRPr="00E37DE5">
        <w:t>41.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организации, подведомственной органу исполнительной власти субъекта Российской Федерации в области ветеринарии, или от должностного лица ветеринарно-санитарной службы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настоящими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2" w:name="sub_1042"/>
      <w:bookmarkEnd w:id="71"/>
      <w:r w:rsidRPr="00E37DE5">
        <w:t>42. Руководитель высшего исполнительного органа государственной власти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3" w:name="sub_1043"/>
      <w:bookmarkEnd w:id="72"/>
      <w:r w:rsidRPr="00E37DE5">
        <w:t>43. После отмены карантина с территории эпизоотического очага и угрожаемой зоны (за исключением птицефабрик, расположенных на территории угрожаемой зоны) в течение 90 календарных дней со дня отмены карантина запрещается вывоз птиц и инкубационного яйца.</w:t>
      </w:r>
    </w:p>
    <w:bookmarkEnd w:id="73"/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t>──────────────────────────────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4" w:name="sub_111"/>
      <w:r w:rsidRPr="00E37DE5">
        <w:rPr>
          <w:vertAlign w:val="superscript"/>
        </w:rPr>
        <w:t>1</w:t>
      </w:r>
      <w:r w:rsidRPr="00E37DE5">
        <w:t xml:space="preserve"> </w:t>
      </w:r>
      <w:hyperlink r:id="rId42" w:history="1">
        <w:r w:rsidRPr="00E37DE5">
          <w:rPr>
            <w:rStyle w:val="a6"/>
          </w:rPr>
          <w:t>Приказ</w:t>
        </w:r>
      </w:hyperlink>
      <w:r w:rsidRPr="00E37DE5">
        <w:t xml:space="preserve"> Минсельхоза России от 19 декабря 2011 г. N 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 г., регистрационный N 23206) с изменениями, внесенными приказами Минсельхоза России </w:t>
      </w:r>
      <w:hyperlink r:id="rId43" w:history="1">
        <w:r w:rsidRPr="00E37DE5">
          <w:rPr>
            <w:rStyle w:val="a6"/>
          </w:rPr>
          <w:t>от 20 июля 2016 г. N 317</w:t>
        </w:r>
      </w:hyperlink>
      <w:r w:rsidRPr="00E37DE5">
        <w:t xml:space="preserve"> (зарегистрирован Минюстом России 9 августа 2016 г., регистрационный N 43179), </w:t>
      </w:r>
      <w:hyperlink r:id="rId44" w:history="1">
        <w:r w:rsidRPr="00E37DE5">
          <w:rPr>
            <w:rStyle w:val="a6"/>
          </w:rPr>
          <w:t>от 30 января 2017 г. N 40</w:t>
        </w:r>
      </w:hyperlink>
      <w:r w:rsidRPr="00E37DE5">
        <w:t xml:space="preserve"> (зарегистрирован Минюстом России 27 февраля 2017 г., регистрационный N 45771), </w:t>
      </w:r>
      <w:hyperlink r:id="rId45" w:history="1">
        <w:r w:rsidRPr="00E37DE5">
          <w:rPr>
            <w:rStyle w:val="a6"/>
          </w:rPr>
          <w:t>от 15 февраля 2017 г. N 67</w:t>
        </w:r>
      </w:hyperlink>
      <w:r w:rsidRPr="00E37DE5">
        <w:t xml:space="preserve"> (зарегистрирован </w:t>
      </w:r>
      <w:r w:rsidRPr="00E37DE5">
        <w:lastRenderedPageBreak/>
        <w:t xml:space="preserve">Минюстом России 13 марта 2017 г., регистрационный N 45915), </w:t>
      </w:r>
      <w:hyperlink r:id="rId46" w:history="1">
        <w:r w:rsidRPr="00E37DE5">
          <w:rPr>
            <w:rStyle w:val="a6"/>
          </w:rPr>
          <w:t>от 25 сентября 2020 г. N 565</w:t>
        </w:r>
      </w:hyperlink>
      <w:r w:rsidRPr="00E37DE5">
        <w:t xml:space="preserve"> (зарегистрирован Минюстом России 22 октября 2020 г., регистрационный N 60518).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5" w:name="sub_222"/>
      <w:bookmarkEnd w:id="74"/>
      <w:r w:rsidRPr="00E37DE5">
        <w:rPr>
          <w:vertAlign w:val="superscript"/>
        </w:rPr>
        <w:t>2</w:t>
      </w:r>
      <w:r w:rsidRPr="00E37DE5">
        <w:t xml:space="preserve"> </w:t>
      </w:r>
      <w:hyperlink r:id="rId47" w:history="1">
        <w:r w:rsidRPr="00E37DE5">
          <w:rPr>
            <w:rStyle w:val="a6"/>
          </w:rPr>
          <w:t>Статья 5</w:t>
        </w:r>
      </w:hyperlink>
      <w:r w:rsidRPr="00E37DE5">
        <w:t xml:space="preserve"> Закона Российской Федерации от 14 мая 1993 г. N 4979-1 "О ветеринарии".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6" w:name="sub_333"/>
      <w:bookmarkEnd w:id="75"/>
      <w:r w:rsidRPr="00E37DE5">
        <w:rPr>
          <w:vertAlign w:val="superscript"/>
        </w:rPr>
        <w:t>3</w:t>
      </w:r>
      <w:r w:rsidRPr="00E37DE5">
        <w:t xml:space="preserve"> </w:t>
      </w:r>
      <w:hyperlink r:id="rId48" w:history="1">
        <w:r w:rsidRPr="00E37DE5">
          <w:rPr>
            <w:rStyle w:val="a6"/>
          </w:rPr>
          <w:t>Пункт 14</w:t>
        </w:r>
      </w:hyperlink>
      <w:r w:rsidRPr="00E37DE5">
        <w:t xml:space="preserve">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</w:t>
      </w:r>
      <w:hyperlink r:id="rId49" w:history="1">
        <w:r w:rsidRPr="00E37DE5">
          <w:rPr>
            <w:rStyle w:val="a6"/>
          </w:rPr>
          <w:t>приказом</w:t>
        </w:r>
      </w:hyperlink>
      <w:r w:rsidRPr="00E37DE5">
        <w:t xml:space="preserve"> Минсельхоза России от 14 декаб</w:t>
      </w:r>
      <w:bookmarkStart w:id="77" w:name="_GoBack"/>
      <w:bookmarkEnd w:id="77"/>
      <w:r w:rsidRPr="00E37DE5">
        <w:t>ря 2015 г. N 634 (зарегистрирован Минюстом России 24 февраля 2016 г., регистрационный N 41190).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8" w:name="sub_444"/>
      <w:bookmarkEnd w:id="76"/>
      <w:r w:rsidRPr="00E37DE5">
        <w:rPr>
          <w:vertAlign w:val="superscript"/>
        </w:rPr>
        <w:t>4</w:t>
      </w:r>
      <w:r w:rsidRPr="00E37DE5">
        <w:t xml:space="preserve"> </w:t>
      </w:r>
      <w:hyperlink r:id="rId50" w:history="1">
        <w:r w:rsidRPr="00E37DE5">
          <w:rPr>
            <w:rStyle w:val="a6"/>
          </w:rPr>
          <w:t>Абзац второй пункта 3</w:t>
        </w:r>
      </w:hyperlink>
      <w:r w:rsidRPr="00E37DE5"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</w:t>
      </w:r>
      <w:hyperlink r:id="rId51" w:history="1">
        <w:r w:rsidRPr="00E37DE5">
          <w:rPr>
            <w:rStyle w:val="a6"/>
          </w:rPr>
          <w:t>постановлением</w:t>
        </w:r>
      </w:hyperlink>
      <w:r w:rsidRPr="00E37DE5">
        <w:t xml:space="preserve"> Правительства Российской Федерации от 2 июня 2016 г. N 490 (Собрание законодательства Российской Федерации, 2016, N 24, ст. 3529).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79" w:name="sub_555"/>
      <w:bookmarkEnd w:id="78"/>
      <w:r w:rsidRPr="00E37DE5">
        <w:rPr>
          <w:vertAlign w:val="superscript"/>
        </w:rPr>
        <w:t>5</w:t>
      </w:r>
      <w:r w:rsidRPr="00E37DE5">
        <w:t xml:space="preserve"> </w:t>
      </w:r>
      <w:hyperlink r:id="rId52" w:history="1">
        <w:r w:rsidRPr="00E37DE5">
          <w:rPr>
            <w:rStyle w:val="a6"/>
          </w:rPr>
          <w:t>Статья 1</w:t>
        </w:r>
      </w:hyperlink>
      <w:r w:rsidRPr="00E37DE5">
        <w:t xml:space="preserve"> 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0" w:name="sub_666"/>
      <w:bookmarkEnd w:id="79"/>
      <w:r w:rsidRPr="00E37DE5">
        <w:rPr>
          <w:vertAlign w:val="superscript"/>
        </w:rPr>
        <w:t>6</w:t>
      </w:r>
      <w:r w:rsidRPr="00E37DE5">
        <w:t xml:space="preserve"> </w:t>
      </w:r>
      <w:hyperlink r:id="rId53" w:history="1">
        <w:r w:rsidRPr="00E37DE5">
          <w:rPr>
            <w:rStyle w:val="a6"/>
          </w:rPr>
          <w:t>Статья 17</w:t>
        </w:r>
      </w:hyperlink>
      <w:r w:rsidRPr="00E37DE5">
        <w:t xml:space="preserve"> Закона Российской Федерации от 14 мая 1993 г. N 4979-1 "О ветеринарии".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1" w:name="sub_777"/>
      <w:bookmarkEnd w:id="80"/>
      <w:r w:rsidRPr="00E37DE5">
        <w:rPr>
          <w:vertAlign w:val="superscript"/>
        </w:rPr>
        <w:t>7</w:t>
      </w:r>
      <w:r w:rsidRPr="00E37DE5">
        <w:t xml:space="preserve"> </w:t>
      </w:r>
      <w:hyperlink r:id="rId54" w:history="1">
        <w:r w:rsidRPr="00E37DE5">
          <w:rPr>
            <w:rStyle w:val="a6"/>
          </w:rPr>
          <w:t>Статья 11</w:t>
        </w:r>
      </w:hyperlink>
      <w:r w:rsidRPr="00E37DE5">
        <w:t xml:space="preserve"> 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2" w:name="sub_888"/>
      <w:bookmarkEnd w:id="81"/>
      <w:r w:rsidRPr="00E37DE5">
        <w:rPr>
          <w:vertAlign w:val="superscript"/>
        </w:rPr>
        <w:t>8</w:t>
      </w:r>
      <w:r w:rsidRPr="00E37DE5">
        <w:t xml:space="preserve"> </w:t>
      </w:r>
      <w:hyperlink r:id="rId55" w:history="1">
        <w:r w:rsidRPr="00E37DE5">
          <w:rPr>
            <w:rStyle w:val="a6"/>
          </w:rPr>
          <w:t>Статья 16</w:t>
        </w:r>
      </w:hyperlink>
      <w:r w:rsidRPr="00E37DE5">
        <w:t xml:space="preserve"> 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3" w:name="sub_999"/>
      <w:bookmarkEnd w:id="82"/>
      <w:r w:rsidRPr="00E37DE5">
        <w:rPr>
          <w:vertAlign w:val="superscript"/>
        </w:rPr>
        <w:t>9</w:t>
      </w:r>
      <w:r w:rsidRPr="00E37DE5">
        <w:t xml:space="preserve"> </w:t>
      </w:r>
      <w:hyperlink r:id="rId56" w:history="1">
        <w:r w:rsidRPr="00E37DE5">
          <w:rPr>
            <w:rStyle w:val="a6"/>
          </w:rPr>
          <w:t>Пункт 3</w:t>
        </w:r>
      </w:hyperlink>
      <w:r w:rsidRPr="00E37DE5">
        <w:t xml:space="preserve"> Правил изъятия животных и (или) продуктов животноводства при ликвидации очагов особо опасных болезней животных, утвержденных </w:t>
      </w:r>
      <w:hyperlink r:id="rId57" w:history="1">
        <w:r w:rsidRPr="00E37DE5">
          <w:rPr>
            <w:rStyle w:val="a6"/>
          </w:rPr>
          <w:t>постановлением</w:t>
        </w:r>
      </w:hyperlink>
      <w:r w:rsidRPr="00E37DE5">
        <w:t xml:space="preserve"> Правительства Российской Федерации от 26 мая 2006 г. N 310 (Собрание законодательства Российской Федерации, 2006, N 23, ст. 2502; 2021, N 3, ст. 597).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4" w:name="sub_10010"/>
      <w:bookmarkEnd w:id="83"/>
      <w:r w:rsidRPr="00E37DE5">
        <w:rPr>
          <w:vertAlign w:val="superscript"/>
        </w:rPr>
        <w:t>10</w:t>
      </w:r>
      <w:r w:rsidRPr="00E37DE5">
        <w:t xml:space="preserve"> </w:t>
      </w:r>
      <w:hyperlink r:id="rId58" w:history="1">
        <w:r w:rsidRPr="00E37DE5">
          <w:rPr>
            <w:rStyle w:val="a6"/>
          </w:rPr>
          <w:t>Статья 3</w:t>
        </w:r>
      </w:hyperlink>
      <w:r w:rsidRPr="00E37DE5">
        <w:t xml:space="preserve"> Федерального закона от 27 декабря 2018 г. N 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 53, ст. 8424; 2019, N 52, ст. 7765).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  <w:bookmarkStart w:id="85" w:name="sub_10011"/>
      <w:bookmarkEnd w:id="84"/>
      <w:r w:rsidRPr="00E37DE5">
        <w:rPr>
          <w:vertAlign w:val="superscript"/>
        </w:rPr>
        <w:t>11</w:t>
      </w:r>
      <w:r w:rsidRPr="00E37DE5">
        <w:t xml:space="preserve"> </w:t>
      </w:r>
      <w:hyperlink r:id="rId59" w:history="1">
        <w:r w:rsidRPr="00E37DE5">
          <w:rPr>
            <w:rStyle w:val="a6"/>
          </w:rPr>
          <w:t>Статья 48</w:t>
        </w:r>
      </w:hyperlink>
      <w:r w:rsidRPr="00E37DE5">
        <w:t xml:space="preserve"> Федерального закона от 24 июля 2009 г. N 209-ФЗ "Об охоте и о сохранении охотничьих ресурсов и о внесении изменений в отдельные законодательные акты Российской Федерации".</w:t>
      </w:r>
    </w:p>
    <w:bookmarkEnd w:id="85"/>
    <w:p w:rsidR="00A522E0" w:rsidRPr="00E37DE5" w:rsidRDefault="00A522E0" w:rsidP="00E37DE5">
      <w:pPr>
        <w:widowControl w:val="0"/>
        <w:autoSpaceDE w:val="0"/>
        <w:autoSpaceDN w:val="0"/>
        <w:adjustRightInd w:val="0"/>
      </w:pPr>
      <w:r w:rsidRPr="00E37DE5">
        <w:rPr>
          <w:vertAlign w:val="superscript"/>
        </w:rPr>
        <w:t>12</w:t>
      </w:r>
      <w:r w:rsidRPr="00E37DE5">
        <w:t xml:space="preserve"> </w:t>
      </w:r>
      <w:hyperlink r:id="rId60" w:history="1">
        <w:r w:rsidRPr="00E37DE5">
          <w:rPr>
            <w:rStyle w:val="a6"/>
          </w:rPr>
          <w:t>Пункт 7</w:t>
        </w:r>
      </w:hyperlink>
      <w:r w:rsidRPr="00E37DE5">
        <w:t xml:space="preserve"> Правил изъятия животных и (или) продуктов животноводства при ликвидации очагов особо опасных болезней животных, утвержденных </w:t>
      </w:r>
      <w:hyperlink r:id="rId61" w:history="1">
        <w:r w:rsidRPr="00E37DE5">
          <w:rPr>
            <w:rStyle w:val="a6"/>
          </w:rPr>
          <w:t>постановлением</w:t>
        </w:r>
      </w:hyperlink>
      <w:r w:rsidRPr="00E37DE5">
        <w:t xml:space="preserve"> Правительства Российской Федерации от 26 мая 2006 г.</w:t>
      </w: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Pr="00E37DE5" w:rsidRDefault="00A522E0" w:rsidP="00E37DE5">
      <w:pPr>
        <w:widowControl w:val="0"/>
        <w:autoSpaceDE w:val="0"/>
        <w:autoSpaceDN w:val="0"/>
        <w:adjustRightInd w:val="0"/>
      </w:pPr>
    </w:p>
    <w:p w:rsidR="00A522E0" w:rsidRDefault="00A522E0" w:rsidP="00573D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334D2E" w:rsidRPr="00CF1554" w:rsidRDefault="00334D2E" w:rsidP="00334D2E">
      <w:pPr>
        <w:snapToGrid w:val="0"/>
        <w:jc w:val="center"/>
        <w:rPr>
          <w:b/>
          <w:bCs/>
        </w:rPr>
      </w:pPr>
      <w:r w:rsidRPr="00CF1554">
        <w:rPr>
          <w:b/>
          <w:bCs/>
        </w:rPr>
        <w:t xml:space="preserve">АДМИНИСТРАЦИЯ </w:t>
      </w:r>
    </w:p>
    <w:p w:rsidR="00334D2E" w:rsidRPr="00CF1554" w:rsidRDefault="00334D2E" w:rsidP="00334D2E">
      <w:pPr>
        <w:snapToGrid w:val="0"/>
        <w:jc w:val="center"/>
        <w:rPr>
          <w:b/>
          <w:bCs/>
        </w:rPr>
      </w:pPr>
      <w:r w:rsidRPr="00CF1554">
        <w:rPr>
          <w:b/>
          <w:bCs/>
        </w:rPr>
        <w:t>СТЕПНОГУТОВСКОГО  СЕЛЬСОВЕТА</w:t>
      </w:r>
    </w:p>
    <w:p w:rsidR="00334D2E" w:rsidRPr="00CF1554" w:rsidRDefault="00334D2E" w:rsidP="00334D2E">
      <w:pPr>
        <w:snapToGrid w:val="0"/>
        <w:jc w:val="center"/>
        <w:rPr>
          <w:b/>
          <w:bCs/>
        </w:rPr>
      </w:pPr>
      <w:r w:rsidRPr="00CF1554">
        <w:rPr>
          <w:b/>
          <w:bCs/>
        </w:rPr>
        <w:t>ТОГУЧИНСКОГО РАЙОНА</w:t>
      </w:r>
    </w:p>
    <w:p w:rsidR="00334D2E" w:rsidRPr="00CF1554" w:rsidRDefault="00334D2E" w:rsidP="00334D2E">
      <w:pPr>
        <w:snapToGrid w:val="0"/>
        <w:jc w:val="center"/>
        <w:rPr>
          <w:b/>
          <w:bCs/>
        </w:rPr>
      </w:pPr>
      <w:r w:rsidRPr="00CF1554">
        <w:rPr>
          <w:b/>
          <w:bCs/>
        </w:rPr>
        <w:t>НОВОСИБИРСКОЙ ОБЛАСИ</w:t>
      </w:r>
    </w:p>
    <w:p w:rsidR="00334D2E" w:rsidRPr="00CF1554" w:rsidRDefault="00334D2E" w:rsidP="00334D2E">
      <w:pPr>
        <w:snapToGrid w:val="0"/>
        <w:rPr>
          <w:b/>
          <w:bCs/>
        </w:rPr>
      </w:pPr>
    </w:p>
    <w:p w:rsidR="00334D2E" w:rsidRPr="00CF1554" w:rsidRDefault="00334D2E" w:rsidP="00334D2E">
      <w:pPr>
        <w:snapToGrid w:val="0"/>
        <w:jc w:val="center"/>
        <w:rPr>
          <w:b/>
          <w:bCs/>
        </w:rPr>
      </w:pPr>
      <w:r w:rsidRPr="00CF1554">
        <w:rPr>
          <w:b/>
          <w:bCs/>
        </w:rPr>
        <w:t>ПОСТАНОВЛЕНИЕ</w:t>
      </w:r>
    </w:p>
    <w:p w:rsidR="00334D2E" w:rsidRPr="00CF1554" w:rsidRDefault="00334D2E" w:rsidP="00334D2E">
      <w:pPr>
        <w:snapToGrid w:val="0"/>
        <w:jc w:val="center"/>
        <w:rPr>
          <w:b/>
          <w:bCs/>
        </w:rPr>
      </w:pPr>
    </w:p>
    <w:p w:rsidR="00334D2E" w:rsidRPr="00CF1554" w:rsidRDefault="00334D2E" w:rsidP="00334D2E">
      <w:pPr>
        <w:snapToGrid w:val="0"/>
        <w:jc w:val="center"/>
        <w:rPr>
          <w:bCs/>
        </w:rPr>
      </w:pPr>
      <w:proofErr w:type="spellStart"/>
      <w:r w:rsidRPr="00CF1554">
        <w:rPr>
          <w:bCs/>
        </w:rPr>
        <w:lastRenderedPageBreak/>
        <w:t>с.Степногутово</w:t>
      </w:r>
      <w:proofErr w:type="spellEnd"/>
    </w:p>
    <w:p w:rsidR="00334D2E" w:rsidRPr="00CF1554" w:rsidRDefault="00334D2E" w:rsidP="00334D2E">
      <w:pPr>
        <w:snapToGrid w:val="0"/>
        <w:spacing w:before="100" w:after="100"/>
        <w:jc w:val="center"/>
      </w:pPr>
      <w:r w:rsidRPr="00CF1554">
        <w:t>05.07.2021г           № 22</w:t>
      </w:r>
    </w:p>
    <w:p w:rsidR="00334D2E" w:rsidRPr="00CF1554" w:rsidRDefault="00334D2E" w:rsidP="00334D2E">
      <w:pPr>
        <w:snapToGrid w:val="0"/>
        <w:spacing w:before="100" w:after="100"/>
        <w:jc w:val="center"/>
      </w:pPr>
      <w:r w:rsidRPr="00CF1554">
        <w:t>О проведении публичных слушаний по Уставу  назначенных на 12.07.2021 г.</w:t>
      </w:r>
    </w:p>
    <w:p w:rsidR="00334D2E" w:rsidRPr="00CF1554" w:rsidRDefault="00334D2E" w:rsidP="00334D2E">
      <w:pPr>
        <w:snapToGrid w:val="0"/>
        <w:spacing w:before="100" w:after="100"/>
      </w:pPr>
    </w:p>
    <w:p w:rsidR="00334D2E" w:rsidRPr="00CF1554" w:rsidRDefault="00334D2E" w:rsidP="00334D2E">
      <w:pPr>
        <w:snapToGrid w:val="0"/>
        <w:spacing w:before="100" w:after="100"/>
        <w:ind w:firstLine="709"/>
        <w:jc w:val="both"/>
      </w:pPr>
      <w:r w:rsidRPr="00CF1554">
        <w:t xml:space="preserve">В соответствии со ст. 28 Федерального закона от 06.10.2003 г. № 131-ФЗ «Об общих принципах организации местного самоуправления в Российской Федерации», ст. 11 Устава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сельсовета, руководствуясь положением «О порядке организации и проведении публичных слушаний в </w:t>
      </w:r>
      <w:proofErr w:type="spellStart"/>
      <w:r w:rsidRPr="00CF1554">
        <w:t>Степногутовском</w:t>
      </w:r>
      <w:proofErr w:type="spellEnd"/>
      <w:r w:rsidRPr="00CF1554">
        <w:t xml:space="preserve">  сельсовете </w:t>
      </w:r>
      <w:proofErr w:type="spellStart"/>
      <w:r w:rsidRPr="00CF1554">
        <w:t>Тогучинского</w:t>
      </w:r>
      <w:proofErr w:type="spellEnd"/>
      <w:r w:rsidRPr="00CF1554">
        <w:t xml:space="preserve"> района (решение сессии Совета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№9 от 27.06.2014 г.), администрация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</w:t>
      </w:r>
    </w:p>
    <w:p w:rsidR="00334D2E" w:rsidRPr="00CF1554" w:rsidRDefault="00334D2E" w:rsidP="00334D2E">
      <w:pPr>
        <w:snapToGrid w:val="0"/>
        <w:jc w:val="both"/>
      </w:pPr>
      <w:r w:rsidRPr="00CF1554">
        <w:t>ПОСТАНОВЛЯЕТ:</w:t>
      </w:r>
    </w:p>
    <w:p w:rsidR="00334D2E" w:rsidRPr="00CF1554" w:rsidRDefault="00334D2E" w:rsidP="00334D2E">
      <w:pPr>
        <w:snapToGrid w:val="0"/>
        <w:ind w:firstLine="709"/>
        <w:jc w:val="both"/>
      </w:pPr>
      <w:r w:rsidRPr="00CF1554">
        <w:t xml:space="preserve">1. Провести 12.07.2021 г. в 14-00  </w:t>
      </w:r>
      <w:proofErr w:type="spellStart"/>
      <w:r w:rsidRPr="00CF1554">
        <w:t>с.Степногутово</w:t>
      </w:r>
      <w:proofErr w:type="spellEnd"/>
      <w:r w:rsidRPr="00CF1554">
        <w:t xml:space="preserve">  в здании администрации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публичные слушания по вопросу:  «О проекте Устава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области».</w:t>
      </w:r>
    </w:p>
    <w:p w:rsidR="00334D2E" w:rsidRPr="00CF1554" w:rsidRDefault="00334D2E" w:rsidP="00334D2E">
      <w:pPr>
        <w:snapToGrid w:val="0"/>
        <w:ind w:firstLine="709"/>
        <w:jc w:val="both"/>
      </w:pPr>
      <w:r w:rsidRPr="00CF1554">
        <w:t xml:space="preserve">Докладчик Гришин С.П. - Глава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области.</w:t>
      </w:r>
    </w:p>
    <w:p w:rsidR="00334D2E" w:rsidRPr="00CF1554" w:rsidRDefault="00334D2E" w:rsidP="00334D2E">
      <w:pPr>
        <w:snapToGrid w:val="0"/>
        <w:ind w:firstLine="709"/>
        <w:jc w:val="both"/>
      </w:pPr>
      <w:r w:rsidRPr="00CF1554">
        <w:t xml:space="preserve">2. Для участия в слушаниях пригласить депутатов Совета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области, муниципальных служащих, представителей политических партий, общественных объединений граждан, профессиональных союзов, руководителей предприятий, учреждений, организаций.</w:t>
      </w:r>
    </w:p>
    <w:p w:rsidR="00334D2E" w:rsidRPr="00CF1554" w:rsidRDefault="00334D2E" w:rsidP="00334D2E">
      <w:pPr>
        <w:snapToGrid w:val="0"/>
        <w:ind w:firstLine="709"/>
        <w:jc w:val="both"/>
      </w:pPr>
      <w:r w:rsidRPr="00CF1554">
        <w:t xml:space="preserve">3. Заместителю главы администрации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  Чирко Н.М. организовать приглашение и регистрацию участников слушаний, обеспечить ведение протокола и оформление итоговых документов.</w:t>
      </w: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  <w:r w:rsidRPr="00CF1554">
        <w:t xml:space="preserve">          4. Контроль за исполнением постановления возложить на заместителя главы администрации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  Чирко Н.М.</w:t>
      </w: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  <w:r w:rsidRPr="00CF1554">
        <w:t xml:space="preserve">Глава 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                                               </w:t>
      </w:r>
    </w:p>
    <w:p w:rsidR="00334D2E" w:rsidRPr="00CF1554" w:rsidRDefault="00334D2E" w:rsidP="00334D2E">
      <w:pPr>
        <w:tabs>
          <w:tab w:val="left" w:pos="0"/>
        </w:tabs>
        <w:snapToGrid w:val="0"/>
        <w:jc w:val="both"/>
      </w:pPr>
      <w:proofErr w:type="spellStart"/>
      <w:r w:rsidRPr="00CF1554">
        <w:t>Тогучинского</w:t>
      </w:r>
      <w:proofErr w:type="spellEnd"/>
      <w:r w:rsidRPr="00CF1554">
        <w:t xml:space="preserve"> района </w:t>
      </w:r>
    </w:p>
    <w:p w:rsidR="00CF1554" w:rsidRDefault="00334D2E" w:rsidP="00C41E6F">
      <w:pPr>
        <w:tabs>
          <w:tab w:val="left" w:pos="0"/>
        </w:tabs>
        <w:snapToGrid w:val="0"/>
        <w:jc w:val="both"/>
      </w:pPr>
      <w:r w:rsidRPr="00CF1554">
        <w:t>Новосибирской области                                              С.П.Гришин</w:t>
      </w:r>
    </w:p>
    <w:p w:rsidR="00C41E6F" w:rsidRPr="00C41E6F" w:rsidRDefault="00C41E6F" w:rsidP="00C41E6F">
      <w:pPr>
        <w:tabs>
          <w:tab w:val="left" w:pos="0"/>
        </w:tabs>
        <w:snapToGrid w:val="0"/>
        <w:jc w:val="both"/>
      </w:pPr>
    </w:p>
    <w:p w:rsidR="00CF1554" w:rsidRPr="00CF1554" w:rsidRDefault="00CF1554" w:rsidP="00334D2E">
      <w:pPr>
        <w:jc w:val="center"/>
        <w:rPr>
          <w:b/>
        </w:rPr>
      </w:pPr>
    </w:p>
    <w:p w:rsidR="00334D2E" w:rsidRPr="00CF1554" w:rsidRDefault="00334D2E" w:rsidP="00334D2E">
      <w:pPr>
        <w:jc w:val="center"/>
        <w:rPr>
          <w:b/>
        </w:rPr>
      </w:pPr>
      <w:r w:rsidRPr="00CF1554">
        <w:rPr>
          <w:b/>
        </w:rPr>
        <w:t>ПРОТОКОЛ №1</w:t>
      </w:r>
    </w:p>
    <w:p w:rsidR="00334D2E" w:rsidRPr="00CF1554" w:rsidRDefault="00334D2E" w:rsidP="00334D2E">
      <w:pPr>
        <w:jc w:val="center"/>
        <w:rPr>
          <w:b/>
        </w:rPr>
      </w:pPr>
      <w:r w:rsidRPr="00CF1554">
        <w:rPr>
          <w:b/>
        </w:rPr>
        <w:t xml:space="preserve">публичных слушаний по обсуждению проекта внесений изменений и дополнений в Устав </w:t>
      </w:r>
      <w:proofErr w:type="spellStart"/>
      <w:r w:rsidRPr="00CF1554">
        <w:rPr>
          <w:b/>
        </w:rPr>
        <w:t>Степногутовского</w:t>
      </w:r>
      <w:proofErr w:type="spellEnd"/>
      <w:r w:rsidRPr="00CF1554">
        <w:rPr>
          <w:b/>
        </w:rPr>
        <w:t xml:space="preserve">  сельсовета </w:t>
      </w:r>
      <w:proofErr w:type="spellStart"/>
      <w:r w:rsidRPr="00CF1554">
        <w:rPr>
          <w:b/>
        </w:rPr>
        <w:t>Тогучинского</w:t>
      </w:r>
      <w:proofErr w:type="spellEnd"/>
      <w:r w:rsidRPr="00CF1554">
        <w:rPr>
          <w:b/>
        </w:rPr>
        <w:t xml:space="preserve"> района Новосибирской области</w:t>
      </w:r>
    </w:p>
    <w:p w:rsidR="00334D2E" w:rsidRPr="00CF1554" w:rsidRDefault="00334D2E" w:rsidP="00334D2E">
      <w:pPr>
        <w:jc w:val="center"/>
        <w:rPr>
          <w:b/>
        </w:rPr>
      </w:pPr>
    </w:p>
    <w:p w:rsidR="00334D2E" w:rsidRPr="00CF1554" w:rsidRDefault="00334D2E" w:rsidP="00334D2E">
      <w:pPr>
        <w:jc w:val="both"/>
      </w:pPr>
      <w:r w:rsidRPr="00CF1554">
        <w:t xml:space="preserve">       Публичные слушания назначены главой 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Постановление от 05  июля     2021 г. №22</w:t>
      </w:r>
    </w:p>
    <w:p w:rsidR="00334D2E" w:rsidRPr="00CF1554" w:rsidRDefault="00334D2E" w:rsidP="00334D2E">
      <w:pPr>
        <w:jc w:val="both"/>
      </w:pPr>
      <w:r w:rsidRPr="00CF1554">
        <w:t>Дата проведения публичных слушаний: «12»  июля   2021 года.</w:t>
      </w:r>
    </w:p>
    <w:p w:rsidR="00334D2E" w:rsidRPr="00CF1554" w:rsidRDefault="00334D2E" w:rsidP="00334D2E">
      <w:pPr>
        <w:jc w:val="both"/>
      </w:pPr>
      <w:r w:rsidRPr="00CF1554">
        <w:t>Время проведения: с 14 часов 00 мин. до 15 часов 00 мин.</w:t>
      </w:r>
    </w:p>
    <w:p w:rsidR="00334D2E" w:rsidRPr="00CF1554" w:rsidRDefault="00334D2E" w:rsidP="00334D2E">
      <w:pPr>
        <w:jc w:val="both"/>
      </w:pPr>
      <w:r w:rsidRPr="00CF1554">
        <w:t xml:space="preserve">Место проведения: </w:t>
      </w:r>
      <w:proofErr w:type="spellStart"/>
      <w:r w:rsidRPr="00CF1554">
        <w:t>с.Степногутово</w:t>
      </w:r>
      <w:proofErr w:type="spellEnd"/>
      <w:r w:rsidRPr="00CF1554">
        <w:t xml:space="preserve"> , здание  администрации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</w:p>
    <w:p w:rsidR="00334D2E" w:rsidRPr="00CF1554" w:rsidRDefault="00334D2E" w:rsidP="00334D2E">
      <w:pPr>
        <w:jc w:val="both"/>
      </w:pPr>
      <w:r w:rsidRPr="00CF1554">
        <w:t>Председатель публичных слушаний –  С.П.Гришин</w:t>
      </w:r>
    </w:p>
    <w:p w:rsidR="00334D2E" w:rsidRPr="00CF1554" w:rsidRDefault="00334D2E" w:rsidP="00334D2E">
      <w:pPr>
        <w:jc w:val="both"/>
      </w:pPr>
      <w:r w:rsidRPr="00CF1554">
        <w:t xml:space="preserve">Секретарь публичных слушаний – </w:t>
      </w:r>
      <w:proofErr w:type="spellStart"/>
      <w:r w:rsidRPr="00CF1554">
        <w:t>Н.М.Чирко</w:t>
      </w:r>
      <w:proofErr w:type="spellEnd"/>
      <w:r w:rsidRPr="00CF1554">
        <w:t xml:space="preserve"> </w:t>
      </w:r>
    </w:p>
    <w:p w:rsidR="00334D2E" w:rsidRPr="00CF1554" w:rsidRDefault="00334D2E" w:rsidP="00334D2E">
      <w:pPr>
        <w:jc w:val="both"/>
      </w:pPr>
      <w:r w:rsidRPr="00CF1554">
        <w:t>Количество участников: 13 человек.</w:t>
      </w:r>
    </w:p>
    <w:p w:rsidR="00334D2E" w:rsidRPr="00CF1554" w:rsidRDefault="00334D2E" w:rsidP="00334D2E">
      <w:pPr>
        <w:jc w:val="both"/>
      </w:pPr>
    </w:p>
    <w:p w:rsidR="00334D2E" w:rsidRPr="00CF1554" w:rsidRDefault="00334D2E" w:rsidP="00334D2E">
      <w:pPr>
        <w:jc w:val="center"/>
      </w:pPr>
      <w:r w:rsidRPr="00CF1554">
        <w:t>ПОВЕСТКА ДНЯ:</w:t>
      </w:r>
    </w:p>
    <w:p w:rsidR="00334D2E" w:rsidRPr="00CF1554" w:rsidRDefault="00334D2E" w:rsidP="00334D2E">
      <w:pPr>
        <w:jc w:val="center"/>
      </w:pPr>
    </w:p>
    <w:p w:rsidR="00334D2E" w:rsidRPr="00CF1554" w:rsidRDefault="00334D2E" w:rsidP="00334D2E">
      <w:pPr>
        <w:ind w:firstLine="708"/>
        <w:jc w:val="both"/>
      </w:pPr>
      <w:r w:rsidRPr="00CF1554">
        <w:lastRenderedPageBreak/>
        <w:t xml:space="preserve">1. О проекте  внесении   изменений и дополнений в Устав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области, принятого решением одиннадцатой  сессии шестого созыва  Совета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№30от  28.07.2021г .</w:t>
      </w:r>
    </w:p>
    <w:p w:rsidR="00334D2E" w:rsidRPr="00CF1554" w:rsidRDefault="00334D2E" w:rsidP="00334D2E">
      <w:pPr>
        <w:jc w:val="both"/>
      </w:pPr>
      <w:r w:rsidRPr="00CF1554">
        <w:rPr>
          <w:b/>
        </w:rPr>
        <w:t xml:space="preserve">        Докладывал: Гришин С.П. </w:t>
      </w:r>
      <w:r w:rsidRPr="00CF1554">
        <w:t xml:space="preserve">о проекте внесений и дополнений в   Устав  </w:t>
      </w:r>
      <w:proofErr w:type="spellStart"/>
      <w:r w:rsidRPr="00CF1554">
        <w:t>Степногутовского</w:t>
      </w:r>
      <w:proofErr w:type="spellEnd"/>
      <w:r w:rsidRPr="00CF1554">
        <w:t xml:space="preserve"> 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области.</w:t>
      </w:r>
    </w:p>
    <w:p w:rsidR="00334D2E" w:rsidRPr="00CF1554" w:rsidRDefault="00334D2E" w:rsidP="00334D2E">
      <w:pPr>
        <w:jc w:val="both"/>
        <w:rPr>
          <w:rFonts w:eastAsia="Calibri"/>
          <w:lang w:eastAsia="en-US"/>
        </w:rPr>
      </w:pPr>
      <w:r w:rsidRPr="00CF1554">
        <w:t xml:space="preserve">Предложения:  Не поступали </w:t>
      </w:r>
    </w:p>
    <w:p w:rsidR="00334D2E" w:rsidRPr="00CF1554" w:rsidRDefault="00334D2E" w:rsidP="00334D2E">
      <w:pPr>
        <w:jc w:val="both"/>
      </w:pPr>
      <w:r w:rsidRPr="00CF1554">
        <w:rPr>
          <w:b/>
        </w:rPr>
        <w:t xml:space="preserve">Решение: </w:t>
      </w:r>
      <w:r w:rsidRPr="00CF1554">
        <w:t xml:space="preserve">Рекомендовать Совету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 внести предложения и принять проект внесений и изменений в Устав   на очередной сессии Совета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области.</w:t>
      </w:r>
    </w:p>
    <w:p w:rsidR="00334D2E" w:rsidRPr="00CF1554" w:rsidRDefault="00334D2E" w:rsidP="00334D2E">
      <w:pPr>
        <w:jc w:val="both"/>
        <w:rPr>
          <w:b/>
        </w:rPr>
      </w:pPr>
      <w:r w:rsidRPr="00CF1554">
        <w:rPr>
          <w:b/>
        </w:rPr>
        <w:t>Голосовали:</w:t>
      </w:r>
    </w:p>
    <w:p w:rsidR="00334D2E" w:rsidRPr="00CF1554" w:rsidRDefault="00334D2E" w:rsidP="00334D2E">
      <w:pPr>
        <w:jc w:val="both"/>
      </w:pPr>
      <w:r w:rsidRPr="00CF1554">
        <w:tab/>
        <w:t>«За» - 13</w:t>
      </w:r>
    </w:p>
    <w:p w:rsidR="00334D2E" w:rsidRPr="00CF1554" w:rsidRDefault="00334D2E" w:rsidP="00334D2E">
      <w:pPr>
        <w:jc w:val="both"/>
      </w:pPr>
      <w:r w:rsidRPr="00CF1554">
        <w:tab/>
        <w:t>«Против» - нет</w:t>
      </w:r>
    </w:p>
    <w:p w:rsidR="00334D2E" w:rsidRPr="00CF1554" w:rsidRDefault="00334D2E" w:rsidP="00334D2E">
      <w:pPr>
        <w:jc w:val="both"/>
      </w:pPr>
      <w:r w:rsidRPr="00CF1554">
        <w:tab/>
        <w:t>«Воздержались» -  нет</w:t>
      </w:r>
    </w:p>
    <w:p w:rsidR="00334D2E" w:rsidRPr="00CF1554" w:rsidRDefault="00334D2E" w:rsidP="00334D2E">
      <w:pPr>
        <w:jc w:val="both"/>
      </w:pPr>
    </w:p>
    <w:p w:rsidR="00334D2E" w:rsidRPr="00CF1554" w:rsidRDefault="00334D2E" w:rsidP="00334D2E">
      <w:pPr>
        <w:jc w:val="both"/>
      </w:pPr>
    </w:p>
    <w:p w:rsidR="00334D2E" w:rsidRPr="00CF1554" w:rsidRDefault="00334D2E" w:rsidP="00334D2E">
      <w:pPr>
        <w:jc w:val="both"/>
      </w:pPr>
      <w:r w:rsidRPr="00CF1554">
        <w:t xml:space="preserve">Председатель                                                                       С.П.Гришин </w:t>
      </w:r>
    </w:p>
    <w:p w:rsidR="00334D2E" w:rsidRPr="00CF1554" w:rsidRDefault="00334D2E" w:rsidP="00334D2E">
      <w:pPr>
        <w:jc w:val="both"/>
      </w:pPr>
    </w:p>
    <w:p w:rsidR="00334D2E" w:rsidRPr="00CF1554" w:rsidRDefault="00334D2E" w:rsidP="00334D2E">
      <w:pPr>
        <w:jc w:val="both"/>
      </w:pPr>
    </w:p>
    <w:p w:rsidR="00334D2E" w:rsidRPr="00CF1554" w:rsidRDefault="00334D2E" w:rsidP="00334D2E">
      <w:pPr>
        <w:jc w:val="both"/>
      </w:pPr>
      <w:r w:rsidRPr="00CF1554">
        <w:t xml:space="preserve">Секретарь                                                                              </w:t>
      </w:r>
      <w:proofErr w:type="spellStart"/>
      <w:r w:rsidRPr="00CF1554">
        <w:t>Н.М.Чирко</w:t>
      </w:r>
      <w:proofErr w:type="spellEnd"/>
      <w:r w:rsidRPr="00CF1554">
        <w:t xml:space="preserve"> </w:t>
      </w:r>
    </w:p>
    <w:p w:rsidR="00334D2E" w:rsidRPr="00CF1554" w:rsidRDefault="00334D2E" w:rsidP="00334D2E">
      <w:pPr>
        <w:shd w:val="clear" w:color="auto" w:fill="FFFFFF"/>
        <w:spacing w:line="317" w:lineRule="exact"/>
        <w:rPr>
          <w:rFonts w:eastAsia="Calibri"/>
          <w:bCs/>
          <w:color w:val="000000"/>
          <w:spacing w:val="-2"/>
          <w:w w:val="121"/>
          <w:lang w:eastAsia="en-US"/>
        </w:rPr>
      </w:pPr>
      <w:r w:rsidRPr="00CF1554">
        <w:rPr>
          <w:rFonts w:eastAsia="Calibri"/>
          <w:bCs/>
          <w:color w:val="000000"/>
          <w:spacing w:val="-2"/>
          <w:w w:val="121"/>
          <w:lang w:eastAsia="en-US"/>
        </w:rPr>
        <w:t xml:space="preserve">  </w:t>
      </w:r>
    </w:p>
    <w:p w:rsidR="00334D2E" w:rsidRPr="00CF1554" w:rsidRDefault="00334D2E" w:rsidP="00334D2E">
      <w:pPr>
        <w:rPr>
          <w:rFonts w:eastAsia="Calibri"/>
          <w:lang w:eastAsia="en-US"/>
        </w:rPr>
      </w:pPr>
    </w:p>
    <w:p w:rsidR="00CF1554" w:rsidRPr="00CF1554" w:rsidRDefault="00CF1554" w:rsidP="00334D2E">
      <w:pPr>
        <w:rPr>
          <w:rFonts w:eastAsia="Calibri"/>
          <w:lang w:eastAsia="en-US"/>
        </w:rPr>
      </w:pPr>
    </w:p>
    <w:p w:rsidR="00CF1554" w:rsidRPr="00CF1554" w:rsidRDefault="00CF1554" w:rsidP="00334D2E">
      <w:pPr>
        <w:rPr>
          <w:rFonts w:eastAsia="Calibri"/>
          <w:lang w:eastAsia="en-US"/>
        </w:rPr>
      </w:pPr>
    </w:p>
    <w:p w:rsidR="00CF1554" w:rsidRPr="00CF1554" w:rsidRDefault="00CF1554" w:rsidP="00334D2E">
      <w:pPr>
        <w:rPr>
          <w:rFonts w:eastAsia="Calibri"/>
          <w:lang w:eastAsia="en-US"/>
        </w:rPr>
      </w:pPr>
    </w:p>
    <w:p w:rsidR="00CF1554" w:rsidRPr="00CF1554" w:rsidRDefault="00CF1554" w:rsidP="00334D2E">
      <w:pPr>
        <w:rPr>
          <w:rFonts w:eastAsia="Calibri"/>
          <w:lang w:eastAsia="en-US"/>
        </w:rPr>
      </w:pPr>
    </w:p>
    <w:p w:rsidR="00334D2E" w:rsidRDefault="00334D2E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Default="00C41E6F" w:rsidP="00334D2E">
      <w:pPr>
        <w:rPr>
          <w:rFonts w:eastAsia="Calibri"/>
          <w:lang w:eastAsia="en-US"/>
        </w:rPr>
      </w:pPr>
    </w:p>
    <w:p w:rsidR="00C41E6F" w:rsidRPr="00CF1554" w:rsidRDefault="00C41E6F" w:rsidP="00334D2E">
      <w:pPr>
        <w:rPr>
          <w:rFonts w:eastAsia="Calibri"/>
          <w:lang w:eastAsia="en-US"/>
        </w:rPr>
      </w:pPr>
    </w:p>
    <w:p w:rsidR="00CF1554" w:rsidRPr="00CF1554" w:rsidRDefault="00CF1554" w:rsidP="00CF1554">
      <w:pPr>
        <w:jc w:val="center"/>
        <w:rPr>
          <w:b/>
        </w:rPr>
      </w:pPr>
      <w:r w:rsidRPr="00CF1554">
        <w:rPr>
          <w:b/>
        </w:rPr>
        <w:t>АДМИНИСТРАЦИЯ</w:t>
      </w:r>
    </w:p>
    <w:p w:rsidR="00CF1554" w:rsidRPr="00CF1554" w:rsidRDefault="00CF1554" w:rsidP="00CF1554">
      <w:pPr>
        <w:jc w:val="center"/>
        <w:rPr>
          <w:b/>
        </w:rPr>
      </w:pPr>
      <w:r w:rsidRPr="00CF1554">
        <w:rPr>
          <w:b/>
        </w:rPr>
        <w:t>СТЕПНОГУТОВСКОГО СЕЛЬСОВЕТА</w:t>
      </w:r>
    </w:p>
    <w:p w:rsidR="00CF1554" w:rsidRPr="00CF1554" w:rsidRDefault="00CF1554" w:rsidP="00CF1554">
      <w:pPr>
        <w:jc w:val="center"/>
        <w:rPr>
          <w:b/>
        </w:rPr>
      </w:pPr>
      <w:r w:rsidRPr="00CF1554">
        <w:rPr>
          <w:b/>
        </w:rPr>
        <w:t xml:space="preserve">ТОГУЧИНСКОГО РАЙОНА </w:t>
      </w:r>
    </w:p>
    <w:p w:rsidR="00CF1554" w:rsidRPr="00CF1554" w:rsidRDefault="00CF1554" w:rsidP="00CF1554">
      <w:pPr>
        <w:jc w:val="center"/>
        <w:rPr>
          <w:b/>
        </w:rPr>
      </w:pPr>
      <w:r w:rsidRPr="00CF1554">
        <w:rPr>
          <w:b/>
        </w:rPr>
        <w:t>НОВОСИБИРСКОЙ ОБЛАСТИ</w:t>
      </w:r>
    </w:p>
    <w:p w:rsidR="00CF1554" w:rsidRPr="00CF1554" w:rsidRDefault="00CF1554" w:rsidP="00CF1554">
      <w:pPr>
        <w:jc w:val="center"/>
        <w:rPr>
          <w:b/>
        </w:rPr>
      </w:pPr>
    </w:p>
    <w:p w:rsidR="00CF1554" w:rsidRPr="00CF1554" w:rsidRDefault="00CF1554" w:rsidP="00CF1554">
      <w:pPr>
        <w:jc w:val="center"/>
        <w:rPr>
          <w:b/>
        </w:rPr>
      </w:pPr>
      <w:r w:rsidRPr="00CF1554">
        <w:rPr>
          <w:b/>
        </w:rPr>
        <w:t>ПОСТАНОВЛЕНИЕ</w:t>
      </w:r>
    </w:p>
    <w:p w:rsidR="00CF1554" w:rsidRPr="00CF1554" w:rsidRDefault="00CF1554" w:rsidP="00CF1554"/>
    <w:p w:rsidR="00CF1554" w:rsidRPr="00CF1554" w:rsidRDefault="00CF1554" w:rsidP="00CF1554">
      <w:pPr>
        <w:jc w:val="center"/>
      </w:pPr>
      <w:r w:rsidRPr="00CF1554">
        <w:t xml:space="preserve"> 05.07.2021                                                                             № 20</w:t>
      </w:r>
    </w:p>
    <w:p w:rsidR="00CF1554" w:rsidRPr="00CF1554" w:rsidRDefault="00CF1554" w:rsidP="00CF1554">
      <w:pPr>
        <w:jc w:val="center"/>
      </w:pPr>
      <w:r w:rsidRPr="00CF1554">
        <w:t xml:space="preserve">с. </w:t>
      </w:r>
      <w:proofErr w:type="spellStart"/>
      <w:r w:rsidRPr="00CF1554">
        <w:t>Степногутово</w:t>
      </w:r>
      <w:proofErr w:type="spellEnd"/>
      <w:r w:rsidRPr="00CF1554">
        <w:t xml:space="preserve"> </w:t>
      </w:r>
    </w:p>
    <w:p w:rsidR="00CF1554" w:rsidRPr="00CF1554" w:rsidRDefault="00CF1554" w:rsidP="00CF1554">
      <w:pPr>
        <w:widowControl w:val="0"/>
        <w:autoSpaceDE w:val="0"/>
        <w:autoSpaceDN w:val="0"/>
        <w:adjustRightInd w:val="0"/>
      </w:pPr>
    </w:p>
    <w:p w:rsidR="00CF1554" w:rsidRPr="00CF1554" w:rsidRDefault="00CF1554" w:rsidP="00CF1554">
      <w:pPr>
        <w:jc w:val="center"/>
      </w:pPr>
      <w:r w:rsidRPr="00CF1554">
        <w:t xml:space="preserve"> О выделении специальных мест на территориях </w:t>
      </w:r>
    </w:p>
    <w:p w:rsidR="00CF1554" w:rsidRPr="00CF1554" w:rsidRDefault="00CF1554" w:rsidP="00CF1554">
      <w:pPr>
        <w:jc w:val="center"/>
      </w:pPr>
      <w:r w:rsidRPr="00CF1554">
        <w:t>избирательных участков для размещения печатных предвыборных агитационных материалов по выборам  депутатов  Государственной  Думы Федерального Собрания Российской Федерации</w:t>
      </w:r>
    </w:p>
    <w:p w:rsidR="00CF1554" w:rsidRPr="00CF1554" w:rsidRDefault="00CF1554" w:rsidP="00CF1554">
      <w:pPr>
        <w:jc w:val="center"/>
        <w:rPr>
          <w:b/>
        </w:rPr>
      </w:pPr>
    </w:p>
    <w:p w:rsidR="00CF1554" w:rsidRPr="00CF1554" w:rsidRDefault="00CF1554" w:rsidP="00CF1554">
      <w:pPr>
        <w:jc w:val="both"/>
      </w:pPr>
      <w:r w:rsidRPr="00CF1554">
        <w:lastRenderedPageBreak/>
        <w:t xml:space="preserve">          На основании п. 9 ст. 68 Федерального закона  «О выборах депутатов Государственной  Думы Федерального Собрания Российской Федерации», администрация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 </w:t>
      </w: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  <w:r w:rsidRPr="00CF1554">
        <w:t>ПОСТАНОВЛЯЕТ:</w:t>
      </w: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r w:rsidRPr="00CF1554">
        <w:t xml:space="preserve">          1. Выделить следующие специальные места на территориях избирательных участков для размещения печатных агитационных материалов по выборам  депутатов Государственной  думы Федерального Собрания Российской Федерации</w:t>
      </w:r>
    </w:p>
    <w:p w:rsidR="00CF1554" w:rsidRPr="00CF1554" w:rsidRDefault="00CF1554" w:rsidP="00CF1554">
      <w:r w:rsidRPr="00CF1554">
        <w:t xml:space="preserve">.  </w:t>
      </w:r>
    </w:p>
    <w:p w:rsidR="00CF1554" w:rsidRPr="00CF1554" w:rsidRDefault="00CF1554" w:rsidP="00CF1554"/>
    <w:p w:rsidR="00CF1554" w:rsidRPr="00CF1554" w:rsidRDefault="00CF1554" w:rsidP="00CF1554">
      <w:pPr>
        <w:jc w:val="center"/>
      </w:pPr>
      <w:r w:rsidRPr="00CF1554">
        <w:t>Избирательный участок № 1063</w:t>
      </w:r>
    </w:p>
    <w:p w:rsidR="00CF1554" w:rsidRPr="00CF1554" w:rsidRDefault="00CF1554" w:rsidP="00CF1554">
      <w:r w:rsidRPr="00CF1554">
        <w:t xml:space="preserve">с. </w:t>
      </w:r>
      <w:proofErr w:type="spellStart"/>
      <w:r w:rsidRPr="00CF1554">
        <w:t>Степногутово</w:t>
      </w:r>
      <w:proofErr w:type="spellEnd"/>
      <w:r w:rsidRPr="00CF1554">
        <w:t xml:space="preserve"> – доска объявлений на двухэтажном здании- по адресу  </w:t>
      </w:r>
      <w:proofErr w:type="spellStart"/>
      <w:r w:rsidRPr="00CF1554">
        <w:t>ул.Центральная</w:t>
      </w:r>
      <w:proofErr w:type="spellEnd"/>
      <w:r w:rsidRPr="00CF1554">
        <w:t xml:space="preserve"> -10.</w:t>
      </w:r>
    </w:p>
    <w:p w:rsidR="00CF1554" w:rsidRPr="00CF1554" w:rsidRDefault="00CF1554" w:rsidP="00CF1554">
      <w:pPr>
        <w:jc w:val="center"/>
      </w:pPr>
      <w:r w:rsidRPr="00CF1554">
        <w:t>Избирательный участок № 1064</w:t>
      </w:r>
    </w:p>
    <w:p w:rsidR="00CF1554" w:rsidRPr="00CF1554" w:rsidRDefault="00CF1554" w:rsidP="00CF1554">
      <w:pPr>
        <w:rPr>
          <w:b/>
        </w:rPr>
      </w:pPr>
      <w:r w:rsidRPr="00CF1554">
        <w:t xml:space="preserve">д. </w:t>
      </w:r>
      <w:proofErr w:type="spellStart"/>
      <w:r w:rsidRPr="00CF1554">
        <w:t>Колтырак</w:t>
      </w:r>
      <w:proofErr w:type="spellEnd"/>
      <w:r w:rsidRPr="00CF1554">
        <w:t xml:space="preserve"> – доска объявлений у магазина</w:t>
      </w:r>
      <w:r w:rsidRPr="00CF1554">
        <w:rPr>
          <w:b/>
        </w:rPr>
        <w:t xml:space="preserve"> </w:t>
      </w:r>
      <w:r w:rsidRPr="00CF1554">
        <w:t>по адресу: ул. Центральная -27</w:t>
      </w:r>
    </w:p>
    <w:p w:rsidR="00CF1554" w:rsidRPr="00CF1554" w:rsidRDefault="00CF1554" w:rsidP="00CF1554">
      <w:pPr>
        <w:rPr>
          <w:color w:val="FF0000"/>
        </w:rPr>
      </w:pPr>
      <w:r w:rsidRPr="00CF1554">
        <w:t xml:space="preserve">                                          </w:t>
      </w:r>
    </w:p>
    <w:p w:rsidR="00CF1554" w:rsidRPr="00CF1554" w:rsidRDefault="00CF1554" w:rsidP="00CF1554">
      <w:r w:rsidRPr="00CF1554">
        <w:t xml:space="preserve">          2.  Направить настоящее постановление в территориальную избирательную комиссию </w:t>
      </w:r>
      <w:proofErr w:type="spellStart"/>
      <w:r w:rsidRPr="00CF1554">
        <w:t>Тогучинского</w:t>
      </w:r>
      <w:proofErr w:type="spellEnd"/>
      <w:r w:rsidRPr="00CF1554">
        <w:t xml:space="preserve"> района.</w:t>
      </w:r>
    </w:p>
    <w:p w:rsidR="00CF1554" w:rsidRPr="00CF1554" w:rsidRDefault="00CF1554" w:rsidP="00CF1554">
      <w:r w:rsidRPr="00CF1554">
        <w:t xml:space="preserve">          3. Опубликовать настоящее постановление в  периодическом печатном издании «</w:t>
      </w:r>
      <w:proofErr w:type="spellStart"/>
      <w:r w:rsidRPr="00CF1554">
        <w:t>Степногутовском</w:t>
      </w:r>
      <w:proofErr w:type="spellEnd"/>
      <w:r w:rsidRPr="00CF1554">
        <w:t xml:space="preserve"> вестнике». </w:t>
      </w:r>
    </w:p>
    <w:p w:rsidR="00CF1554" w:rsidRPr="00CF1554" w:rsidRDefault="00CF1554" w:rsidP="00CF1554">
      <w:r w:rsidRPr="00CF1554">
        <w:t xml:space="preserve"> </w:t>
      </w:r>
    </w:p>
    <w:p w:rsidR="00CF1554" w:rsidRPr="00CF1554" w:rsidRDefault="00CF1554" w:rsidP="00CF1554"/>
    <w:p w:rsidR="00CF1554" w:rsidRPr="00CF1554" w:rsidRDefault="00CF1554" w:rsidP="00CF1554"/>
    <w:p w:rsidR="00CF1554" w:rsidRPr="00CF1554" w:rsidRDefault="00CF1554" w:rsidP="00CF1554">
      <w:proofErr w:type="spellStart"/>
      <w:r w:rsidRPr="00CF1554">
        <w:t>И.о.Главы</w:t>
      </w:r>
      <w:proofErr w:type="spellEnd"/>
      <w:r w:rsidRPr="00CF1554">
        <w:t xml:space="preserve">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</w:p>
    <w:p w:rsidR="00CF1554" w:rsidRPr="00CF1554" w:rsidRDefault="00CF1554" w:rsidP="00CF1554">
      <w:proofErr w:type="spellStart"/>
      <w:r w:rsidRPr="00CF1554">
        <w:t>Тогучинского</w:t>
      </w:r>
      <w:proofErr w:type="spellEnd"/>
      <w:r w:rsidRPr="00CF1554">
        <w:t xml:space="preserve"> района </w:t>
      </w:r>
    </w:p>
    <w:p w:rsidR="00CF1554" w:rsidRPr="00CF1554" w:rsidRDefault="00CF1554" w:rsidP="00CF1554">
      <w:r w:rsidRPr="00CF1554">
        <w:t xml:space="preserve">Новосибирской области                                                      </w:t>
      </w:r>
      <w:proofErr w:type="spellStart"/>
      <w:r w:rsidRPr="00CF1554">
        <w:t>Н.М.Чирко</w:t>
      </w:r>
      <w:proofErr w:type="spellEnd"/>
    </w:p>
    <w:p w:rsidR="00CF1554" w:rsidRDefault="00CF1554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Default="00C41E6F" w:rsidP="00CF1554"/>
    <w:p w:rsidR="00C41E6F" w:rsidRPr="00CF1554" w:rsidRDefault="00C41E6F" w:rsidP="00CF1554"/>
    <w:p w:rsidR="00CF1554" w:rsidRPr="00CF1554" w:rsidRDefault="00CF1554" w:rsidP="00CF1554">
      <w:pPr>
        <w:jc w:val="center"/>
      </w:pPr>
      <w:r w:rsidRPr="00CF1554">
        <w:t xml:space="preserve">АДМИНИСТРАЦИЯ </w:t>
      </w:r>
    </w:p>
    <w:p w:rsidR="00CF1554" w:rsidRPr="00CF1554" w:rsidRDefault="00CF1554" w:rsidP="00CF1554">
      <w:pPr>
        <w:jc w:val="center"/>
      </w:pPr>
      <w:r w:rsidRPr="00CF1554">
        <w:t>СТЕПНОГУТОВСКОГО СЕЛЬСОВЕТА</w:t>
      </w:r>
    </w:p>
    <w:p w:rsidR="00CF1554" w:rsidRPr="00CF1554" w:rsidRDefault="00CF1554" w:rsidP="00CF1554">
      <w:pPr>
        <w:jc w:val="center"/>
      </w:pPr>
      <w:r w:rsidRPr="00CF1554">
        <w:t>ТОГУЧИНСКОГО РАЙОНА</w:t>
      </w:r>
    </w:p>
    <w:p w:rsidR="00CF1554" w:rsidRPr="00CF1554" w:rsidRDefault="00CF1554" w:rsidP="00CF1554">
      <w:pPr>
        <w:jc w:val="center"/>
      </w:pPr>
      <w:r w:rsidRPr="00CF1554">
        <w:t xml:space="preserve"> НОВОСИБИРСКОЙ ОБЛАСТИ</w:t>
      </w:r>
    </w:p>
    <w:p w:rsidR="00CF1554" w:rsidRPr="00CF1554" w:rsidRDefault="00CF1554" w:rsidP="00CF1554">
      <w:pPr>
        <w:jc w:val="center"/>
      </w:pPr>
    </w:p>
    <w:p w:rsidR="00CF1554" w:rsidRPr="00CF1554" w:rsidRDefault="00CF1554" w:rsidP="00CF1554">
      <w:pPr>
        <w:jc w:val="center"/>
      </w:pPr>
      <w:r w:rsidRPr="00CF1554">
        <w:t>ПОСТАНОВЛЕНИЕ</w:t>
      </w:r>
    </w:p>
    <w:p w:rsidR="00CF1554" w:rsidRPr="00CF1554" w:rsidRDefault="00CF1554" w:rsidP="00CF1554">
      <w:pPr>
        <w:jc w:val="center"/>
        <w:rPr>
          <w:b/>
        </w:rPr>
      </w:pPr>
    </w:p>
    <w:p w:rsidR="00CF1554" w:rsidRPr="00CF1554" w:rsidRDefault="00CF1554" w:rsidP="00CF1554">
      <w:pPr>
        <w:jc w:val="center"/>
      </w:pPr>
      <w:r w:rsidRPr="00CF1554">
        <w:t xml:space="preserve">от 05.07. 2021г.               с. </w:t>
      </w:r>
      <w:proofErr w:type="spellStart"/>
      <w:r w:rsidRPr="00CF1554">
        <w:t>Степногутово</w:t>
      </w:r>
      <w:proofErr w:type="spellEnd"/>
      <w:r w:rsidRPr="00CF1554">
        <w:t xml:space="preserve">                                     № 21</w:t>
      </w:r>
    </w:p>
    <w:p w:rsidR="00CF1554" w:rsidRPr="00CF1554" w:rsidRDefault="00CF1554" w:rsidP="00CF1554">
      <w:pPr>
        <w:shd w:val="clear" w:color="auto" w:fill="FFFFFF"/>
        <w:spacing w:after="200"/>
        <w:textAlignment w:val="baseline"/>
      </w:pPr>
      <w:r w:rsidRPr="00CF1554">
        <w:rPr>
          <w:color w:val="3C3C3C"/>
          <w:spacing w:val="2"/>
        </w:rPr>
        <w:br/>
      </w:r>
      <w:r w:rsidRPr="00CF1554">
        <w:t>Об отмене постановления №40 от 29.08.2017г Об утверждении Порядка осуществления внутреннего финансового контроля и внутреннего финансового аудита.</w:t>
      </w:r>
    </w:p>
    <w:p w:rsidR="00CF1554" w:rsidRPr="00CF1554" w:rsidRDefault="00CF1554" w:rsidP="00CF1554">
      <w:pPr>
        <w:shd w:val="clear" w:color="auto" w:fill="FFFFFF"/>
        <w:textAlignment w:val="baseline"/>
      </w:pPr>
    </w:p>
    <w:p w:rsidR="00CF1554" w:rsidRPr="00CF1554" w:rsidRDefault="00CF1554" w:rsidP="00CF1554">
      <w:pPr>
        <w:widowControl w:val="0"/>
        <w:suppressAutoHyphens/>
        <w:autoSpaceDE w:val="0"/>
        <w:spacing w:after="261"/>
        <w:ind w:right="20"/>
        <w:rPr>
          <w:lang w:eastAsia="zh-CN"/>
        </w:rPr>
      </w:pPr>
      <w:r w:rsidRPr="00CF1554">
        <w:t xml:space="preserve">          О основании решения 25 сессии 5 созыва Совета депутатов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 </w:t>
      </w:r>
      <w:proofErr w:type="spellStart"/>
      <w:r w:rsidRPr="00CF1554">
        <w:t>Тогучинского</w:t>
      </w:r>
      <w:proofErr w:type="spellEnd"/>
      <w:r w:rsidRPr="00CF1554">
        <w:t xml:space="preserve"> района Новосибирской области  «</w:t>
      </w:r>
      <w:r w:rsidRPr="00CF1554">
        <w:rPr>
          <w:color w:val="000000"/>
          <w:lang w:eastAsia="zh-CN"/>
        </w:rPr>
        <w:t xml:space="preserve">О передаче администрации </w:t>
      </w:r>
      <w:proofErr w:type="spellStart"/>
      <w:r w:rsidRPr="00CF1554">
        <w:rPr>
          <w:color w:val="000000"/>
          <w:lang w:eastAsia="zh-CN"/>
        </w:rPr>
        <w:t>Тогучинского</w:t>
      </w:r>
      <w:proofErr w:type="spellEnd"/>
      <w:r w:rsidRPr="00CF1554">
        <w:rPr>
          <w:color w:val="000000"/>
          <w:lang w:eastAsia="zh-CN"/>
        </w:rPr>
        <w:t xml:space="preserve"> </w:t>
      </w:r>
      <w:r w:rsidRPr="00CF1554">
        <w:rPr>
          <w:color w:val="000000"/>
          <w:lang w:eastAsia="zh-CN"/>
        </w:rPr>
        <w:lastRenderedPageBreak/>
        <w:t xml:space="preserve">района Новосибирской области полномочий по вопросам осуществления внутреннего муниципального финансового контроля от </w:t>
      </w:r>
      <w:proofErr w:type="spellStart"/>
      <w:r w:rsidRPr="00CF1554">
        <w:rPr>
          <w:color w:val="000000"/>
          <w:lang w:eastAsia="zh-CN"/>
        </w:rPr>
        <w:t>Степногутовского</w:t>
      </w:r>
      <w:proofErr w:type="spellEnd"/>
      <w:r w:rsidRPr="00CF1554">
        <w:rPr>
          <w:color w:val="000000"/>
          <w:lang w:eastAsia="zh-CN"/>
        </w:rPr>
        <w:t xml:space="preserve">  сельсовета </w:t>
      </w:r>
      <w:proofErr w:type="spellStart"/>
      <w:r w:rsidRPr="00CF1554">
        <w:rPr>
          <w:color w:val="000000"/>
          <w:lang w:eastAsia="zh-CN"/>
        </w:rPr>
        <w:t>Тогучинского</w:t>
      </w:r>
      <w:proofErr w:type="spellEnd"/>
      <w:r w:rsidRPr="00CF1554">
        <w:rPr>
          <w:color w:val="000000"/>
          <w:lang w:eastAsia="zh-CN"/>
        </w:rPr>
        <w:t xml:space="preserve"> района Новосибирской области»,  администрация </w:t>
      </w:r>
      <w:proofErr w:type="spellStart"/>
      <w:r w:rsidRPr="00CF1554">
        <w:rPr>
          <w:color w:val="000000"/>
          <w:lang w:eastAsia="zh-CN"/>
        </w:rPr>
        <w:t>Степногутовского</w:t>
      </w:r>
      <w:proofErr w:type="spellEnd"/>
      <w:r w:rsidRPr="00CF1554">
        <w:rPr>
          <w:color w:val="000000"/>
          <w:lang w:eastAsia="zh-CN"/>
        </w:rPr>
        <w:t xml:space="preserve"> сельсовета </w:t>
      </w:r>
      <w:proofErr w:type="spellStart"/>
      <w:r w:rsidRPr="00CF1554">
        <w:rPr>
          <w:color w:val="000000"/>
          <w:lang w:eastAsia="zh-CN"/>
        </w:rPr>
        <w:t>Тогучинского</w:t>
      </w:r>
      <w:proofErr w:type="spellEnd"/>
      <w:r w:rsidRPr="00CF1554">
        <w:rPr>
          <w:color w:val="000000"/>
          <w:lang w:eastAsia="zh-CN"/>
        </w:rPr>
        <w:t xml:space="preserve"> района Новосибирской области  </w:t>
      </w:r>
    </w:p>
    <w:p w:rsidR="00CF1554" w:rsidRPr="00CF1554" w:rsidRDefault="00CF1554" w:rsidP="00CF1554">
      <w:pPr>
        <w:shd w:val="clear" w:color="auto" w:fill="FFFFFF"/>
        <w:textAlignment w:val="baseline"/>
        <w:rPr>
          <w:color w:val="000000"/>
          <w:lang w:eastAsia="zh-CN"/>
        </w:rPr>
      </w:pPr>
      <w:r w:rsidRPr="00CF1554">
        <w:rPr>
          <w:color w:val="000000"/>
          <w:lang w:eastAsia="zh-CN"/>
        </w:rPr>
        <w:t>ПОСТАНОВЛЯЕТ:</w:t>
      </w:r>
    </w:p>
    <w:p w:rsidR="00CF1554" w:rsidRPr="00CF1554" w:rsidRDefault="00CF1554" w:rsidP="00CF1554">
      <w:pPr>
        <w:shd w:val="clear" w:color="auto" w:fill="FFFFFF"/>
        <w:textAlignment w:val="baseline"/>
        <w:rPr>
          <w:color w:val="000000"/>
          <w:lang w:eastAsia="zh-CN"/>
        </w:rPr>
      </w:pPr>
      <w:r w:rsidRPr="00CF1554">
        <w:rPr>
          <w:color w:val="000000"/>
          <w:lang w:eastAsia="zh-CN"/>
        </w:rPr>
        <w:t xml:space="preserve">         1.Отменить Постановление№40 от 29.08.2017г Об утверждении Порядка осуществления  внутреннего финансового контроля и внутреннего финансового аудита.</w:t>
      </w:r>
    </w:p>
    <w:p w:rsidR="00CF1554" w:rsidRPr="00CF1554" w:rsidRDefault="00CF1554" w:rsidP="00CF1554">
      <w:pPr>
        <w:shd w:val="clear" w:color="auto" w:fill="FFFFFF"/>
        <w:textAlignment w:val="baseline"/>
        <w:rPr>
          <w:color w:val="000000"/>
          <w:lang w:eastAsia="zh-CN"/>
        </w:rPr>
      </w:pPr>
      <w:r w:rsidRPr="00CF1554">
        <w:rPr>
          <w:color w:val="000000"/>
          <w:lang w:eastAsia="zh-CN"/>
        </w:rPr>
        <w:t xml:space="preserve">         2.Опубликовать в печатном издании «</w:t>
      </w:r>
      <w:proofErr w:type="spellStart"/>
      <w:r w:rsidRPr="00CF1554">
        <w:rPr>
          <w:color w:val="000000"/>
          <w:lang w:eastAsia="zh-CN"/>
        </w:rPr>
        <w:t>Степногутовский</w:t>
      </w:r>
      <w:proofErr w:type="spellEnd"/>
      <w:r w:rsidRPr="00CF1554">
        <w:rPr>
          <w:color w:val="000000"/>
          <w:lang w:eastAsia="zh-CN"/>
        </w:rPr>
        <w:t xml:space="preserve"> вестник» и на официальном сайте администрации.</w:t>
      </w:r>
    </w:p>
    <w:p w:rsidR="00CF1554" w:rsidRPr="00CF1554" w:rsidRDefault="00CF1554" w:rsidP="00CF1554">
      <w:pPr>
        <w:shd w:val="clear" w:color="auto" w:fill="FFFFFF"/>
        <w:textAlignment w:val="baseline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Pr>
        <w:jc w:val="both"/>
      </w:pPr>
    </w:p>
    <w:p w:rsidR="00CF1554" w:rsidRPr="00CF1554" w:rsidRDefault="00CF1554" w:rsidP="00CF1554">
      <w:proofErr w:type="spellStart"/>
      <w:r w:rsidRPr="00CF1554">
        <w:t>И.о.главы</w:t>
      </w:r>
      <w:proofErr w:type="spellEnd"/>
      <w:r w:rsidRPr="00CF1554">
        <w:t xml:space="preserve">  </w:t>
      </w:r>
      <w:proofErr w:type="spellStart"/>
      <w:r w:rsidRPr="00CF1554">
        <w:t>Степногутовского</w:t>
      </w:r>
      <w:proofErr w:type="spellEnd"/>
      <w:r w:rsidRPr="00CF1554">
        <w:t xml:space="preserve"> сельсовета</w:t>
      </w:r>
    </w:p>
    <w:p w:rsidR="00CF1554" w:rsidRPr="00CF1554" w:rsidRDefault="00CF1554" w:rsidP="00CF1554">
      <w:proofErr w:type="spellStart"/>
      <w:r w:rsidRPr="00CF1554">
        <w:t>Тогучинского</w:t>
      </w:r>
      <w:proofErr w:type="spellEnd"/>
      <w:r w:rsidRPr="00CF1554">
        <w:t xml:space="preserve"> района</w:t>
      </w:r>
    </w:p>
    <w:p w:rsidR="00CF1554" w:rsidRPr="00CF1554" w:rsidRDefault="00CF1554" w:rsidP="00CF1554">
      <w:r w:rsidRPr="00CF1554">
        <w:t xml:space="preserve">Новосибирской области                                         </w:t>
      </w:r>
      <w:proofErr w:type="spellStart"/>
      <w:r w:rsidRPr="00CF1554">
        <w:t>Н.М.Чирко</w:t>
      </w:r>
      <w:proofErr w:type="spellEnd"/>
    </w:p>
    <w:p w:rsidR="00334D2E" w:rsidRPr="00CF1554" w:rsidRDefault="00334D2E" w:rsidP="00334D2E">
      <w:pPr>
        <w:rPr>
          <w:rFonts w:eastAsia="Calibri"/>
          <w:lang w:eastAsia="en-US"/>
        </w:rPr>
      </w:pPr>
    </w:p>
    <w:p w:rsidR="00573D5B" w:rsidRPr="00CF1554" w:rsidRDefault="00573D5B" w:rsidP="00CF1554">
      <w:pPr>
        <w:rPr>
          <w:b/>
        </w:rPr>
      </w:pPr>
    </w:p>
    <w:p w:rsidR="00CF1554" w:rsidRPr="00CF1554" w:rsidRDefault="00CF1554" w:rsidP="009E4507">
      <w:pPr>
        <w:jc w:val="center"/>
        <w:rPr>
          <w:b/>
        </w:rPr>
      </w:pPr>
    </w:p>
    <w:p w:rsidR="009E4507" w:rsidRPr="00CF1554" w:rsidRDefault="009E4507" w:rsidP="009E4507">
      <w:pPr>
        <w:rPr>
          <w:bCs/>
        </w:rPr>
      </w:pPr>
      <w:r w:rsidRPr="00CF1554">
        <w:rPr>
          <w:bCs/>
        </w:rPr>
        <w:t xml:space="preserve">Администрация </w:t>
      </w:r>
      <w:proofErr w:type="spellStart"/>
      <w:r w:rsidRPr="00CF1554">
        <w:rPr>
          <w:bCs/>
        </w:rPr>
        <w:t>Степногутовского</w:t>
      </w:r>
      <w:proofErr w:type="spellEnd"/>
      <w:r w:rsidRPr="00CF1554">
        <w:rPr>
          <w:bCs/>
        </w:rPr>
        <w:t xml:space="preserve"> сельсовета,</w:t>
      </w:r>
    </w:p>
    <w:p w:rsidR="009E4507" w:rsidRPr="00CF1554" w:rsidRDefault="009E4507" w:rsidP="009E4507">
      <w:pPr>
        <w:rPr>
          <w:bCs/>
        </w:rPr>
      </w:pPr>
      <w:r w:rsidRPr="00CF1554">
        <w:rPr>
          <w:bCs/>
        </w:rPr>
        <w:t xml:space="preserve">Совет депутатов </w:t>
      </w:r>
      <w:proofErr w:type="spellStart"/>
      <w:r w:rsidRPr="00CF1554">
        <w:rPr>
          <w:bCs/>
        </w:rPr>
        <w:t>Степногутовского</w:t>
      </w:r>
      <w:proofErr w:type="spellEnd"/>
      <w:r w:rsidRPr="00CF1554">
        <w:rPr>
          <w:bCs/>
        </w:rPr>
        <w:t xml:space="preserve"> сельсовета </w:t>
      </w:r>
      <w:proofErr w:type="spellStart"/>
      <w:r w:rsidRPr="00CF1554">
        <w:rPr>
          <w:bCs/>
        </w:rPr>
        <w:t>Тогучинского</w:t>
      </w:r>
      <w:proofErr w:type="spellEnd"/>
      <w:r w:rsidRPr="00CF1554">
        <w:rPr>
          <w:bCs/>
        </w:rPr>
        <w:t xml:space="preserve"> района </w:t>
      </w:r>
    </w:p>
    <w:p w:rsidR="009E4507" w:rsidRPr="00CF1554" w:rsidRDefault="009E4507" w:rsidP="009E4507">
      <w:pPr>
        <w:rPr>
          <w:bCs/>
        </w:rPr>
      </w:pPr>
      <w:r w:rsidRPr="00CF1554">
        <w:rPr>
          <w:bCs/>
        </w:rPr>
        <w:t xml:space="preserve">                       РЕДАКТОР:  </w:t>
      </w:r>
      <w:proofErr w:type="spellStart"/>
      <w:r w:rsidRPr="00CF1554">
        <w:rPr>
          <w:bCs/>
        </w:rPr>
        <w:t>Т.В.Толстикова</w:t>
      </w:r>
      <w:proofErr w:type="spellEnd"/>
    </w:p>
    <w:p w:rsidR="009E4507" w:rsidRPr="00CF1554" w:rsidRDefault="009E4507" w:rsidP="009E4507">
      <w:pPr>
        <w:rPr>
          <w:bCs/>
        </w:rPr>
      </w:pPr>
      <w:r w:rsidRPr="00CF1554">
        <w:rPr>
          <w:bCs/>
        </w:rPr>
        <w:t xml:space="preserve">Отпечатано: администрация </w:t>
      </w:r>
      <w:proofErr w:type="spellStart"/>
      <w:r w:rsidRPr="00CF1554">
        <w:rPr>
          <w:bCs/>
        </w:rPr>
        <w:t>Степногутовского</w:t>
      </w:r>
      <w:proofErr w:type="spellEnd"/>
      <w:r w:rsidRPr="00CF1554">
        <w:rPr>
          <w:bCs/>
        </w:rPr>
        <w:t xml:space="preserve"> сельсовета</w:t>
      </w:r>
    </w:p>
    <w:p w:rsidR="009E4507" w:rsidRPr="00CF1554" w:rsidRDefault="009E4507" w:rsidP="009E4507">
      <w:pPr>
        <w:rPr>
          <w:bCs/>
        </w:rPr>
      </w:pPr>
      <w:r w:rsidRPr="00CF1554">
        <w:rPr>
          <w:bCs/>
        </w:rPr>
        <w:t>Тираж: 10 штук</w:t>
      </w:r>
    </w:p>
    <w:p w:rsidR="009E4507" w:rsidRPr="00CF1554" w:rsidRDefault="009E4507" w:rsidP="009E4507">
      <w:r w:rsidRPr="00CF1554">
        <w:rPr>
          <w:bCs/>
        </w:rPr>
        <w:t>Бесплатно</w:t>
      </w:r>
    </w:p>
    <w:p w:rsidR="00B065DA" w:rsidRPr="00CF1554" w:rsidRDefault="00B065DA"/>
    <w:sectPr w:rsidR="00B065DA" w:rsidRPr="00CF1554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170F96"/>
    <w:rsid w:val="001C04EA"/>
    <w:rsid w:val="002B7BAD"/>
    <w:rsid w:val="00334D2E"/>
    <w:rsid w:val="00573D5B"/>
    <w:rsid w:val="007A620A"/>
    <w:rsid w:val="00854CC8"/>
    <w:rsid w:val="00921028"/>
    <w:rsid w:val="009E4507"/>
    <w:rsid w:val="00A522E0"/>
    <w:rsid w:val="00AC6EDD"/>
    <w:rsid w:val="00AD69D0"/>
    <w:rsid w:val="00B065DA"/>
    <w:rsid w:val="00C41E6F"/>
    <w:rsid w:val="00CF1554"/>
    <w:rsid w:val="00E37DE5"/>
    <w:rsid w:val="00EC108D"/>
    <w:rsid w:val="00E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52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0265783/0" TargetMode="External"/><Relationship Id="rId18" Type="http://schemas.openxmlformats.org/officeDocument/2006/relationships/hyperlink" Target="http://internet.garant.ru/document/redirect/71619448/0" TargetMode="External"/><Relationship Id="rId26" Type="http://schemas.openxmlformats.org/officeDocument/2006/relationships/hyperlink" Target="http://internet.garant.ru/document/redirect/10108225/17" TargetMode="External"/><Relationship Id="rId39" Type="http://schemas.openxmlformats.org/officeDocument/2006/relationships/image" Target="media/image2.emf"/><Relationship Id="rId21" Type="http://schemas.openxmlformats.org/officeDocument/2006/relationships/hyperlink" Target="http://internet.garant.ru/document/redirect/10108225/5" TargetMode="External"/><Relationship Id="rId34" Type="http://schemas.openxmlformats.org/officeDocument/2006/relationships/hyperlink" Target="http://internet.garant.ru/document/redirect/400265783/1000" TargetMode="External"/><Relationship Id="rId42" Type="http://schemas.openxmlformats.org/officeDocument/2006/relationships/hyperlink" Target="http://internet.garant.ru/document/redirect/70139098/0" TargetMode="External"/><Relationship Id="rId47" Type="http://schemas.openxmlformats.org/officeDocument/2006/relationships/hyperlink" Target="http://internet.garant.ru/document/redirect/10108225/5" TargetMode="External"/><Relationship Id="rId50" Type="http://schemas.openxmlformats.org/officeDocument/2006/relationships/hyperlink" Target="http://internet.garant.ru/document/redirect/71414802/1032" TargetMode="External"/><Relationship Id="rId55" Type="http://schemas.openxmlformats.org/officeDocument/2006/relationships/hyperlink" Target="http://internet.garant.ru/document/redirect/12168564/1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2160970/152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139098/0" TargetMode="External"/><Relationship Id="rId20" Type="http://schemas.openxmlformats.org/officeDocument/2006/relationships/hyperlink" Target="http://internet.garant.ru/document/redirect/74790638/1000" TargetMode="External"/><Relationship Id="rId29" Type="http://schemas.openxmlformats.org/officeDocument/2006/relationships/hyperlink" Target="http://internet.garant.ru/document/redirect/10108225/220" TargetMode="External"/><Relationship Id="rId41" Type="http://schemas.openxmlformats.org/officeDocument/2006/relationships/hyperlink" Target="http://internet.garant.ru/document/redirect/12182530/16" TargetMode="External"/><Relationship Id="rId54" Type="http://schemas.openxmlformats.org/officeDocument/2006/relationships/hyperlink" Target="http://internet.garant.ru/document/redirect/12168564/1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8225/220" TargetMode="External"/><Relationship Id="rId11" Type="http://schemas.openxmlformats.org/officeDocument/2006/relationships/hyperlink" Target="http://internet.garant.ru/document/redirect/71360810/0" TargetMode="External"/><Relationship Id="rId24" Type="http://schemas.openxmlformats.org/officeDocument/2006/relationships/hyperlink" Target="http://internet.garant.ru/document/redirect/71340214/0" TargetMode="External"/><Relationship Id="rId32" Type="http://schemas.openxmlformats.org/officeDocument/2006/relationships/hyperlink" Target="http://internet.garant.ru/document/redirect/71360810/1000" TargetMode="External"/><Relationship Id="rId37" Type="http://schemas.openxmlformats.org/officeDocument/2006/relationships/hyperlink" Target="http://internet.garant.ru/document/redirect/71360838/0" TargetMode="External"/><Relationship Id="rId40" Type="http://schemas.openxmlformats.org/officeDocument/2006/relationships/hyperlink" Target="http://internet.garant.ru/document/redirect/10108225/210" TargetMode="External"/><Relationship Id="rId45" Type="http://schemas.openxmlformats.org/officeDocument/2006/relationships/hyperlink" Target="http://internet.garant.ru/document/redirect/71628492/0" TargetMode="External"/><Relationship Id="rId53" Type="http://schemas.openxmlformats.org/officeDocument/2006/relationships/hyperlink" Target="http://internet.garant.ru/document/redirect/10108225/17" TargetMode="External"/><Relationship Id="rId58" Type="http://schemas.openxmlformats.org/officeDocument/2006/relationships/hyperlink" Target="http://internet.garant.ru/document/redirect/72139416/3" TargetMode="External"/><Relationship Id="rId5" Type="http://schemas.openxmlformats.org/officeDocument/2006/relationships/hyperlink" Target="http://internet.garant.ru/document/redirect/400714035/0" TargetMode="External"/><Relationship Id="rId15" Type="http://schemas.openxmlformats.org/officeDocument/2006/relationships/image" Target="media/image1.emf"/><Relationship Id="rId23" Type="http://schemas.openxmlformats.org/officeDocument/2006/relationships/hyperlink" Target="http://internet.garant.ru/document/redirect/71340214/1014" TargetMode="External"/><Relationship Id="rId28" Type="http://schemas.openxmlformats.org/officeDocument/2006/relationships/hyperlink" Target="http://internet.garant.ru/document/redirect/400721515/0" TargetMode="External"/><Relationship Id="rId36" Type="http://schemas.openxmlformats.org/officeDocument/2006/relationships/hyperlink" Target="http://internet.garant.ru/document/redirect/71360838/6" TargetMode="External"/><Relationship Id="rId49" Type="http://schemas.openxmlformats.org/officeDocument/2006/relationships/hyperlink" Target="http://internet.garant.ru/document/redirect/71340214/0" TargetMode="External"/><Relationship Id="rId57" Type="http://schemas.openxmlformats.org/officeDocument/2006/relationships/hyperlink" Target="http://internet.garant.ru/document/redirect/12147449/0" TargetMode="External"/><Relationship Id="rId61" Type="http://schemas.openxmlformats.org/officeDocument/2006/relationships/hyperlink" Target="http://internet.garant.ru/document/redirect/12147449/0" TargetMode="External"/><Relationship Id="rId10" Type="http://schemas.openxmlformats.org/officeDocument/2006/relationships/hyperlink" Target="http://internet.garant.ru/document/redirect/71360810/1000" TargetMode="External"/><Relationship Id="rId19" Type="http://schemas.openxmlformats.org/officeDocument/2006/relationships/hyperlink" Target="http://internet.garant.ru/document/redirect/71628492/0" TargetMode="External"/><Relationship Id="rId31" Type="http://schemas.openxmlformats.org/officeDocument/2006/relationships/hyperlink" Target="http://internet.garant.ru/document/redirect/12160970/0" TargetMode="External"/><Relationship Id="rId44" Type="http://schemas.openxmlformats.org/officeDocument/2006/relationships/hyperlink" Target="http://internet.garant.ru/document/redirect/71619448/0" TargetMode="External"/><Relationship Id="rId52" Type="http://schemas.openxmlformats.org/officeDocument/2006/relationships/hyperlink" Target="http://internet.garant.ru/document/redirect/12168564/1" TargetMode="External"/><Relationship Id="rId60" Type="http://schemas.openxmlformats.org/officeDocument/2006/relationships/hyperlink" Target="http://internet.garant.ru/document/redirect/12147449/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157108/0" TargetMode="External"/><Relationship Id="rId14" Type="http://schemas.openxmlformats.org/officeDocument/2006/relationships/hyperlink" Target="http://internet.garant.ru/document/redirect/10108225/210" TargetMode="External"/><Relationship Id="rId22" Type="http://schemas.openxmlformats.org/officeDocument/2006/relationships/hyperlink" Target="http://internet.garant.ru/document/redirect/10108225/21" TargetMode="External"/><Relationship Id="rId27" Type="http://schemas.openxmlformats.org/officeDocument/2006/relationships/hyperlink" Target="http://internet.garant.ru/document/redirect/72139416/3" TargetMode="External"/><Relationship Id="rId30" Type="http://schemas.openxmlformats.org/officeDocument/2006/relationships/hyperlink" Target="http://internet.garant.ru/document/redirect/12160970/1529" TargetMode="External"/><Relationship Id="rId35" Type="http://schemas.openxmlformats.org/officeDocument/2006/relationships/hyperlink" Target="http://internet.garant.ru/document/redirect/400265783/0" TargetMode="External"/><Relationship Id="rId43" Type="http://schemas.openxmlformats.org/officeDocument/2006/relationships/hyperlink" Target="http://internet.garant.ru/document/redirect/71462670/0" TargetMode="External"/><Relationship Id="rId48" Type="http://schemas.openxmlformats.org/officeDocument/2006/relationships/hyperlink" Target="http://internet.garant.ru/document/redirect/71340214/1014" TargetMode="External"/><Relationship Id="rId56" Type="http://schemas.openxmlformats.org/officeDocument/2006/relationships/hyperlink" Target="http://internet.garant.ru/document/redirect/12147449/1003" TargetMode="External"/><Relationship Id="rId8" Type="http://schemas.openxmlformats.org/officeDocument/2006/relationships/hyperlink" Target="http://internet.garant.ru/document/redirect/12160970/0" TargetMode="External"/><Relationship Id="rId51" Type="http://schemas.openxmlformats.org/officeDocument/2006/relationships/hyperlink" Target="http://internet.garant.ru/document/redirect/71414802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400265783/1000" TargetMode="External"/><Relationship Id="rId17" Type="http://schemas.openxmlformats.org/officeDocument/2006/relationships/hyperlink" Target="http://internet.garant.ru/document/redirect/71462670/0" TargetMode="External"/><Relationship Id="rId25" Type="http://schemas.openxmlformats.org/officeDocument/2006/relationships/hyperlink" Target="http://internet.garant.ru/document/redirect/10108225/110" TargetMode="External"/><Relationship Id="rId33" Type="http://schemas.openxmlformats.org/officeDocument/2006/relationships/hyperlink" Target="http://internet.garant.ru/document/redirect/71360810/0" TargetMode="External"/><Relationship Id="rId38" Type="http://schemas.openxmlformats.org/officeDocument/2006/relationships/hyperlink" Target="http://internet.garant.ru/document/redirect/12268564/0" TargetMode="External"/><Relationship Id="rId46" Type="http://schemas.openxmlformats.org/officeDocument/2006/relationships/hyperlink" Target="http://internet.garant.ru/document/redirect/74790638/1000" TargetMode="External"/><Relationship Id="rId59" Type="http://schemas.openxmlformats.org/officeDocument/2006/relationships/hyperlink" Target="http://internet.garant.ru/document/redirect/12168564/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16316</Words>
  <Characters>93003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14</cp:revision>
  <cp:lastPrinted>2021-08-24T02:48:00Z</cp:lastPrinted>
  <dcterms:created xsi:type="dcterms:W3CDTF">2021-08-03T07:19:00Z</dcterms:created>
  <dcterms:modified xsi:type="dcterms:W3CDTF">2021-09-06T05:06:00Z</dcterms:modified>
</cp:coreProperties>
</file>