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0D" w:rsidRDefault="002E3C0D" w:rsidP="002E3C0D">
      <w:pPr>
        <w:rPr>
          <w:b/>
        </w:rPr>
      </w:pPr>
      <w:r w:rsidRPr="003373EE">
        <w:rPr>
          <w:rFonts w:ascii="Segoe UI Symbol" w:hAnsi="Segoe UI Symbol" w:cs="Segoe UI Symbol"/>
          <w:b/>
        </w:rPr>
        <w:t>⚡</w:t>
      </w:r>
      <w:r w:rsidRPr="003373EE">
        <w:rPr>
          <w:b/>
        </w:rPr>
        <w:t>️</w:t>
      </w:r>
      <w:r w:rsidRPr="003373EE">
        <w:rPr>
          <w:rFonts w:ascii="Segoe UI Symbol" w:hAnsi="Segoe UI Symbol" w:cs="Segoe UI Symbol"/>
          <w:b/>
        </w:rPr>
        <w:t>⚡</w:t>
      </w:r>
      <w:r w:rsidRPr="003373EE">
        <w:rPr>
          <w:b/>
        </w:rPr>
        <w:t xml:space="preserve">️ </w:t>
      </w:r>
      <w:r w:rsidR="00CC675D">
        <w:rPr>
          <w:b/>
        </w:rPr>
        <w:t>новость</w:t>
      </w:r>
    </w:p>
    <w:p w:rsidR="002E3C0D" w:rsidRPr="002E3C0D" w:rsidRDefault="002E3C0D" w:rsidP="002E3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3C0D">
        <w:rPr>
          <w:rFonts w:ascii="Times New Roman" w:hAnsi="Times New Roman" w:cs="Times New Roman"/>
          <w:b/>
          <w:sz w:val="28"/>
          <w:szCs w:val="28"/>
        </w:rPr>
        <w:t>Муниципальным контролёрам разрешат привлекать физлица к «административке» за нарушение правил благоустройства без проведения проверки</w:t>
      </w:r>
    </w:p>
    <w:p w:rsidR="002E3C0D" w:rsidRPr="009F780F" w:rsidRDefault="002E3C0D" w:rsidP="00A36842">
      <w:pPr>
        <w:spacing w:after="0" w:line="240" w:lineRule="auto"/>
        <w:jc w:val="both"/>
        <w:rPr>
          <w:sz w:val="24"/>
          <w:szCs w:val="24"/>
        </w:rPr>
      </w:pPr>
      <w:r w:rsidRPr="009F780F">
        <w:rPr>
          <w:sz w:val="24"/>
          <w:szCs w:val="24"/>
        </w:rPr>
        <w:t>Об этом сообщил Алексей ХЕРСОНЦЕВ</w:t>
      </w:r>
      <w:r w:rsidR="00A36842">
        <w:rPr>
          <w:sz w:val="24"/>
          <w:szCs w:val="24"/>
        </w:rPr>
        <w:t xml:space="preserve">, </w:t>
      </w:r>
      <w:r w:rsidR="00A36842">
        <w:rPr>
          <w:rFonts w:ascii="Arial" w:hAnsi="Arial" w:cs="Arial"/>
          <w:color w:val="333333"/>
          <w:shd w:val="clear" w:color="auto" w:fill="FFFFFF"/>
        </w:rPr>
        <w:t>Статс-секретарь - заместитель министра экономического развития РФ</w:t>
      </w:r>
      <w:r w:rsidR="00A36842">
        <w:rPr>
          <w:rFonts w:ascii="Arial" w:hAnsi="Arial" w:cs="Arial"/>
          <w:color w:val="333333"/>
          <w:shd w:val="clear" w:color="auto" w:fill="FFFFFF"/>
        </w:rPr>
        <w:t>,</w:t>
      </w:r>
      <w:r w:rsidRPr="009F780F">
        <w:rPr>
          <w:sz w:val="24"/>
          <w:szCs w:val="24"/>
        </w:rPr>
        <w:t xml:space="preserve"> </w:t>
      </w:r>
      <w:hyperlink r:id="rId4" w:history="1">
        <w:r w:rsidRPr="009F780F">
          <w:rPr>
            <w:rStyle w:val="a3"/>
            <w:sz w:val="24"/>
            <w:szCs w:val="24"/>
          </w:rPr>
          <w:t>https://www.economy.gov.ru/material/structure/hersoncev/</w:t>
        </w:r>
      </w:hyperlink>
      <w:r w:rsidRPr="009F780F">
        <w:rPr>
          <w:sz w:val="24"/>
          <w:szCs w:val="24"/>
        </w:rPr>
        <w:t>), представляя (</w:t>
      </w:r>
      <w:hyperlink r:id="rId5" w:history="1">
        <w:r w:rsidRPr="009F780F">
          <w:rPr>
            <w:rStyle w:val="a3"/>
            <w:sz w:val="24"/>
            <w:szCs w:val="24"/>
          </w:rPr>
          <w:t>https://t.me/masterskaya_knd/261</w:t>
        </w:r>
      </w:hyperlink>
      <w:r w:rsidRPr="009F780F">
        <w:rPr>
          <w:sz w:val="24"/>
          <w:szCs w:val="24"/>
        </w:rPr>
        <w:t>) профильному комитету Совета Федерации РФ (</w:t>
      </w:r>
      <w:hyperlink r:id="rId6" w:history="1">
        <w:r w:rsidRPr="009F780F">
          <w:rPr>
            <w:rStyle w:val="a3"/>
            <w:sz w:val="24"/>
            <w:szCs w:val="24"/>
          </w:rPr>
          <w:t>https://t.me/sovfedofficial</w:t>
        </w:r>
      </w:hyperlink>
      <w:r w:rsidRPr="009F780F">
        <w:rPr>
          <w:sz w:val="24"/>
          <w:szCs w:val="24"/>
        </w:rPr>
        <w:t>) сводный доклад по результатам КНД за 2021 год.</w:t>
      </w:r>
    </w:p>
    <w:p w:rsidR="009D70E0" w:rsidRPr="009F780F" w:rsidRDefault="009D70E0" w:rsidP="009F780F">
      <w:pPr>
        <w:spacing w:after="0" w:line="240" w:lineRule="auto"/>
        <w:jc w:val="both"/>
        <w:rPr>
          <w:sz w:val="24"/>
          <w:szCs w:val="24"/>
        </w:rPr>
      </w:pPr>
    </w:p>
    <w:p w:rsidR="002E3C0D" w:rsidRPr="009F780F" w:rsidRDefault="002E3C0D" w:rsidP="009F780F">
      <w:pPr>
        <w:spacing w:after="0" w:line="240" w:lineRule="auto"/>
        <w:jc w:val="both"/>
        <w:rPr>
          <w:sz w:val="24"/>
          <w:szCs w:val="24"/>
        </w:rPr>
      </w:pPr>
      <w:r w:rsidRPr="009F780F">
        <w:rPr>
          <w:sz w:val="24"/>
          <w:szCs w:val="24"/>
        </w:rPr>
        <w:t>Минэкономразвития России (</w:t>
      </w:r>
      <w:hyperlink r:id="rId7" w:history="1">
        <w:r w:rsidRPr="009F780F">
          <w:rPr>
            <w:rStyle w:val="a3"/>
            <w:sz w:val="24"/>
            <w:szCs w:val="24"/>
          </w:rPr>
          <w:t>https://t.me/minec_russia</w:t>
        </w:r>
      </w:hyperlink>
      <w:r w:rsidRPr="009F780F">
        <w:rPr>
          <w:sz w:val="24"/>
          <w:szCs w:val="24"/>
        </w:rPr>
        <w:t>) разработало соответствующие изменения в Постановление Правительства Российской Федерации (</w:t>
      </w:r>
      <w:hyperlink r:id="rId8" w:history="1">
        <w:r w:rsidRPr="009F780F">
          <w:rPr>
            <w:rStyle w:val="a3"/>
            <w:sz w:val="24"/>
            <w:szCs w:val="24"/>
          </w:rPr>
          <w:t>https://t.me/government_rus</w:t>
        </w:r>
      </w:hyperlink>
      <w:r w:rsidRPr="009F780F">
        <w:rPr>
          <w:sz w:val="24"/>
          <w:szCs w:val="24"/>
        </w:rPr>
        <w:t xml:space="preserve">) от 10 марта 2022 г. N 336 «Об особенностях организации и осуществления государственного контроля (надзора), муниципального контроля», которые готовы к внесению в Правительство. </w:t>
      </w:r>
    </w:p>
    <w:p w:rsidR="009D70E0" w:rsidRPr="009F780F" w:rsidRDefault="009D70E0" w:rsidP="009F780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3C0D" w:rsidRPr="009F780F" w:rsidRDefault="002E3C0D" w:rsidP="009F780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80F">
        <w:rPr>
          <w:rFonts w:cstheme="minorHAnsi"/>
          <w:sz w:val="24"/>
          <w:szCs w:val="24"/>
        </w:rPr>
        <w:t>В рамках сотрудничества Центр стратегических разработок (</w:t>
      </w:r>
      <w:hyperlink r:id="rId9" w:history="1">
        <w:r w:rsidR="009D70E0" w:rsidRPr="009F780F">
          <w:rPr>
            <w:rStyle w:val="a3"/>
            <w:rFonts w:cstheme="minorHAnsi"/>
            <w:sz w:val="24"/>
            <w:szCs w:val="24"/>
          </w:rPr>
          <w:t>https://t.me/moscowcsr</w:t>
        </w:r>
      </w:hyperlink>
      <w:r w:rsidRPr="009F780F">
        <w:rPr>
          <w:rFonts w:cstheme="minorHAnsi"/>
          <w:sz w:val="24"/>
          <w:szCs w:val="24"/>
        </w:rPr>
        <w:t>) и Правительство Кировской области (</w:t>
      </w:r>
      <w:hyperlink r:id="rId10" w:history="1">
        <w:r w:rsidR="009D70E0" w:rsidRPr="009F780F">
          <w:rPr>
            <w:rStyle w:val="a3"/>
            <w:rFonts w:cstheme="minorHAnsi"/>
            <w:sz w:val="24"/>
            <w:szCs w:val="24"/>
          </w:rPr>
          <w:t>https://t.me/kirovreg43</w:t>
        </w:r>
      </w:hyperlink>
      <w:r w:rsidRPr="009F780F">
        <w:rPr>
          <w:rFonts w:cstheme="minorHAnsi"/>
          <w:sz w:val="24"/>
          <w:szCs w:val="24"/>
        </w:rPr>
        <w:t xml:space="preserve">) в апреле – июне 2022 года провели серию стратегических сессий по разработке целевых моделей осуществления государственного и муниципального контроля с учётом применения цифровых технологий. В том числе по целевой модели регулирования процессов осуществления функций муниципального контроля в сфере благоустройства. </w:t>
      </w:r>
    </w:p>
    <w:p w:rsidR="009D70E0" w:rsidRPr="009F780F" w:rsidRDefault="009D70E0" w:rsidP="009F780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3C0D" w:rsidRPr="009F780F" w:rsidRDefault="002E3C0D" w:rsidP="009F780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80F">
        <w:rPr>
          <w:rFonts w:cstheme="minorHAnsi"/>
          <w:sz w:val="24"/>
          <w:szCs w:val="24"/>
        </w:rPr>
        <w:t>В результате эксперты ЦСР подготовили предложения по частичному выводу муниципального контроля за благоустройством из-под моратория на проведение проверок, которые были учтены Минэкономразвития России в пакете предлагаемых изменений в ПП</w:t>
      </w:r>
      <w:r w:rsidR="00BF251B">
        <w:rPr>
          <w:rFonts w:cstheme="minorHAnsi"/>
          <w:sz w:val="24"/>
          <w:szCs w:val="24"/>
        </w:rPr>
        <w:t xml:space="preserve"> </w:t>
      </w:r>
      <w:r w:rsidRPr="009F780F">
        <w:rPr>
          <w:rFonts w:cstheme="minorHAnsi"/>
          <w:sz w:val="24"/>
          <w:szCs w:val="24"/>
        </w:rPr>
        <w:t>РФ</w:t>
      </w:r>
      <w:r w:rsidR="00BF251B">
        <w:rPr>
          <w:rFonts w:cstheme="minorHAnsi"/>
          <w:sz w:val="24"/>
          <w:szCs w:val="24"/>
        </w:rPr>
        <w:t xml:space="preserve"> </w:t>
      </w:r>
      <w:r w:rsidRPr="009F780F">
        <w:rPr>
          <w:rFonts w:cstheme="minorHAnsi"/>
          <w:sz w:val="24"/>
          <w:szCs w:val="24"/>
        </w:rPr>
        <w:t>336.</w:t>
      </w:r>
    </w:p>
    <w:p w:rsidR="002E3C0D" w:rsidRPr="009F780F" w:rsidRDefault="002E3C0D" w:rsidP="009F780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3C0D" w:rsidRPr="00BF251B" w:rsidRDefault="002E3C0D" w:rsidP="009F78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F251B">
        <w:rPr>
          <w:rFonts w:cstheme="minorHAnsi"/>
          <w:b/>
          <w:sz w:val="24"/>
          <w:szCs w:val="24"/>
        </w:rPr>
        <w:t>О чём речь?</w:t>
      </w:r>
    </w:p>
    <w:p w:rsidR="002E3C0D" w:rsidRPr="009F780F" w:rsidRDefault="002E3C0D" w:rsidP="009F780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3C0D" w:rsidRPr="009F780F" w:rsidRDefault="002E3C0D" w:rsidP="009F780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80F">
        <w:rPr>
          <w:rFonts w:cstheme="minorHAnsi"/>
          <w:sz w:val="24"/>
          <w:szCs w:val="24"/>
        </w:rPr>
        <w:t>Сенаторы отметили, что особую актуальность для всех субъектов РФ представляют вопросы жилищно-коммунального хозяйства. С учётом действующего моратория муниципальные проверки по благоустройству практически приостановились. Это волнует муниципальные власти, граждане привыкли к комфорту, и работа по благоустройству нуждается в контроле.</w:t>
      </w:r>
    </w:p>
    <w:p w:rsidR="002E3C0D" w:rsidRPr="009F780F" w:rsidRDefault="002E3C0D" w:rsidP="009F780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35B07" w:rsidRPr="009F780F" w:rsidRDefault="002E3C0D" w:rsidP="009F780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80F">
        <w:rPr>
          <w:rFonts w:cstheme="minorHAnsi"/>
          <w:sz w:val="24"/>
          <w:szCs w:val="24"/>
        </w:rPr>
        <w:t>На вопрос, какие пути решения этой проблемы существуют, Алексей ХЕРСОНЦЕВ ответил, что вопросы благоустройства действительно животрепещущая тема для органов местного самоуправления.</w:t>
      </w:r>
    </w:p>
    <w:sectPr w:rsidR="00635B07" w:rsidRPr="009F780F" w:rsidSect="002E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4"/>
    <w:rsid w:val="002E3C0D"/>
    <w:rsid w:val="003373EE"/>
    <w:rsid w:val="003B772C"/>
    <w:rsid w:val="00635B07"/>
    <w:rsid w:val="009D70E0"/>
    <w:rsid w:val="009F780F"/>
    <w:rsid w:val="00A36842"/>
    <w:rsid w:val="00BF251B"/>
    <w:rsid w:val="00CC675D"/>
    <w:rsid w:val="00E21610"/>
    <w:rsid w:val="00E7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CB0C0-3BCD-4E95-8192-8A3D3BE7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overnment_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minec_russ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ovfedofficia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masterskaya_knd/261" TargetMode="External"/><Relationship Id="rId10" Type="http://schemas.openxmlformats.org/officeDocument/2006/relationships/hyperlink" Target="https://t.me/kirovreg43" TargetMode="External"/><Relationship Id="rId4" Type="http://schemas.openxmlformats.org/officeDocument/2006/relationships/hyperlink" Target="https://www.economy.gov.ru/material/structure/hersoncev/" TargetMode="External"/><Relationship Id="rId9" Type="http://schemas.openxmlformats.org/officeDocument/2006/relationships/hyperlink" Target="https://t.me/moscowcs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30</cp:revision>
  <dcterms:created xsi:type="dcterms:W3CDTF">2022-07-19T05:29:00Z</dcterms:created>
  <dcterms:modified xsi:type="dcterms:W3CDTF">2022-07-19T05:38:00Z</dcterms:modified>
</cp:coreProperties>
</file>